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53B6" w14:textId="0D90506D" w:rsidR="003F5010" w:rsidRDefault="00F83665" w:rsidP="0068283F">
      <w:pPr>
        <w:jc w:val="center"/>
        <w:rPr>
          <w:rFonts w:cs="Times New Roman"/>
          <w:b/>
          <w:smallCaps/>
          <w:sz w:val="32"/>
          <w:szCs w:val="32"/>
        </w:rPr>
      </w:pPr>
      <w:r w:rsidRPr="00910856">
        <w:rPr>
          <w:rFonts w:cs="Times New Roman"/>
          <w:b/>
          <w:smallCaps/>
          <w:noProof/>
          <w:sz w:val="32"/>
          <w:szCs w:val="32"/>
          <w:lang w:eastAsia="en-US"/>
        </w:rPr>
        <w:drawing>
          <wp:anchor distT="0" distB="0" distL="114300" distR="114300" simplePos="0" relativeHeight="251660288" behindDoc="0" locked="0" layoutInCell="1" allowOverlap="1" wp14:anchorId="0340C86D" wp14:editId="2345971D">
            <wp:simplePos x="0" y="0"/>
            <wp:positionH relativeFrom="column">
              <wp:posOffset>1117600</wp:posOffset>
            </wp:positionH>
            <wp:positionV relativeFrom="paragraph">
              <wp:posOffset>46355</wp:posOffset>
            </wp:positionV>
            <wp:extent cx="1360170" cy="1360170"/>
            <wp:effectExtent l="0" t="0" r="1143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ircleC.jpg"/>
                    <pic:cNvPicPr/>
                  </pic:nvPicPr>
                  <pic:blipFill>
                    <a:blip r:embed="rId9">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page">
              <wp14:pctWidth>0</wp14:pctWidth>
            </wp14:sizeRelH>
            <wp14:sizeRelV relativeFrom="page">
              <wp14:pctHeight>0</wp14:pctHeight>
            </wp14:sizeRelV>
          </wp:anchor>
        </w:drawing>
      </w:r>
      <w:r w:rsidR="00B7447E" w:rsidRPr="00577F9A">
        <w:rPr>
          <w:rFonts w:cs="Times New Roman"/>
          <w:b/>
          <w:smallCaps/>
          <w:noProof/>
          <w:sz w:val="32"/>
          <w:szCs w:val="32"/>
          <w:lang w:eastAsia="en-US"/>
        </w:rPr>
        <w:drawing>
          <wp:anchor distT="0" distB="0" distL="114300" distR="114300" simplePos="0" relativeHeight="251663360" behindDoc="0" locked="0" layoutInCell="1" allowOverlap="1" wp14:anchorId="58CC9241" wp14:editId="746A0B6F">
            <wp:simplePos x="0" y="0"/>
            <wp:positionH relativeFrom="column">
              <wp:posOffset>3890645</wp:posOffset>
            </wp:positionH>
            <wp:positionV relativeFrom="paragraph">
              <wp:posOffset>-71267</wp:posOffset>
            </wp:positionV>
            <wp:extent cx="2449830" cy="1633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Dropbox:Spring 2014:S2014 - PSYC 100:psychology word cloud_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4983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65C50" w14:textId="77777777" w:rsidR="003F5010" w:rsidRDefault="003F5010" w:rsidP="0068283F">
      <w:pPr>
        <w:jc w:val="center"/>
        <w:rPr>
          <w:rFonts w:cs="Times New Roman"/>
          <w:b/>
          <w:smallCaps/>
          <w:sz w:val="32"/>
          <w:szCs w:val="32"/>
        </w:rPr>
      </w:pPr>
    </w:p>
    <w:p w14:paraId="02F031D2" w14:textId="77777777" w:rsidR="00925710" w:rsidRDefault="00925710" w:rsidP="0068283F">
      <w:pPr>
        <w:jc w:val="center"/>
        <w:rPr>
          <w:rFonts w:cs="Times New Roman"/>
          <w:b/>
          <w:smallCaps/>
          <w:sz w:val="32"/>
          <w:szCs w:val="32"/>
        </w:rPr>
      </w:pPr>
    </w:p>
    <w:p w14:paraId="53B40713" w14:textId="77777777" w:rsidR="003F5010" w:rsidRDefault="003F5010" w:rsidP="0068283F">
      <w:pPr>
        <w:jc w:val="center"/>
        <w:rPr>
          <w:rFonts w:cs="Times New Roman"/>
          <w:b/>
          <w:smallCaps/>
          <w:sz w:val="32"/>
          <w:szCs w:val="32"/>
        </w:rPr>
      </w:pPr>
    </w:p>
    <w:p w14:paraId="3C80502D" w14:textId="77777777" w:rsidR="003F5010" w:rsidRDefault="003F5010" w:rsidP="0068283F">
      <w:pPr>
        <w:jc w:val="center"/>
        <w:rPr>
          <w:rFonts w:cs="Times New Roman"/>
          <w:b/>
          <w:smallCaps/>
          <w:sz w:val="32"/>
          <w:szCs w:val="32"/>
        </w:rPr>
      </w:pPr>
    </w:p>
    <w:p w14:paraId="2190AAE3" w14:textId="77777777" w:rsidR="003F5010" w:rsidRDefault="003F5010" w:rsidP="0068283F">
      <w:pPr>
        <w:jc w:val="center"/>
        <w:rPr>
          <w:rFonts w:cs="Times New Roman"/>
          <w:b/>
          <w:smallCaps/>
          <w:sz w:val="32"/>
          <w:szCs w:val="32"/>
        </w:rPr>
      </w:pPr>
    </w:p>
    <w:p w14:paraId="45F88674" w14:textId="77777777" w:rsidR="003F5010" w:rsidRDefault="003F5010" w:rsidP="0068283F">
      <w:pPr>
        <w:jc w:val="center"/>
        <w:rPr>
          <w:rFonts w:cs="Times New Roman"/>
          <w:b/>
          <w:smallCaps/>
          <w:sz w:val="32"/>
          <w:szCs w:val="32"/>
        </w:rPr>
      </w:pPr>
    </w:p>
    <w:p w14:paraId="57B14BD6" w14:textId="77777777" w:rsidR="003A10AC" w:rsidRPr="003A40FA" w:rsidRDefault="00606014" w:rsidP="0068283F">
      <w:pPr>
        <w:jc w:val="center"/>
        <w:rPr>
          <w:rFonts w:cs="Times New Roman"/>
          <w:b/>
          <w:smallCaps/>
          <w:sz w:val="32"/>
          <w:szCs w:val="32"/>
        </w:rPr>
      </w:pPr>
      <w:r>
        <w:rPr>
          <w:rFonts w:cs="Times New Roman"/>
          <w:b/>
          <w:smallCaps/>
          <w:sz w:val="32"/>
          <w:szCs w:val="32"/>
        </w:rPr>
        <w:t>CHEM 104</w:t>
      </w:r>
      <w:r w:rsidR="0068283F" w:rsidRPr="003A40FA">
        <w:rPr>
          <w:rFonts w:cs="Times New Roman"/>
          <w:b/>
          <w:smallCaps/>
          <w:sz w:val="32"/>
          <w:szCs w:val="32"/>
        </w:rPr>
        <w:t xml:space="preserve">: </w:t>
      </w:r>
      <w:r w:rsidR="00D11F6A">
        <w:rPr>
          <w:rFonts w:cs="Times New Roman"/>
          <w:b/>
          <w:smallCaps/>
          <w:sz w:val="32"/>
          <w:szCs w:val="32"/>
        </w:rPr>
        <w:t xml:space="preserve">Integrated </w:t>
      </w:r>
      <w:r w:rsidR="0068283F" w:rsidRPr="003A40FA">
        <w:rPr>
          <w:rFonts w:cs="Times New Roman"/>
          <w:b/>
          <w:smallCaps/>
          <w:sz w:val="32"/>
          <w:szCs w:val="32"/>
        </w:rPr>
        <w:t xml:space="preserve">General </w:t>
      </w:r>
      <w:r w:rsidR="00D11F6A">
        <w:rPr>
          <w:rFonts w:cs="Times New Roman"/>
          <w:b/>
          <w:smallCaps/>
          <w:sz w:val="32"/>
          <w:szCs w:val="32"/>
        </w:rPr>
        <w:t>Chemistry</w:t>
      </w:r>
    </w:p>
    <w:p w14:paraId="47B7372B" w14:textId="136D33BA" w:rsidR="0008281F" w:rsidRPr="00A02D1D" w:rsidRDefault="0008281F" w:rsidP="0008281F">
      <w:pPr>
        <w:jc w:val="center"/>
        <w:rPr>
          <w:rFonts w:cs="Times New Roman"/>
          <w:b/>
          <w:smallCaps/>
          <w:sz w:val="32"/>
          <w:szCs w:val="32"/>
        </w:rPr>
      </w:pPr>
      <w:r w:rsidRPr="0008281F">
        <w:rPr>
          <w:rFonts w:cs="Times New Roman"/>
          <w:b/>
          <w:smallCaps/>
        </w:rPr>
        <w:t xml:space="preserve">Section </w:t>
      </w:r>
      <w:r w:rsidR="00D22A37">
        <w:rPr>
          <w:rFonts w:cs="Times New Roman"/>
          <w:b/>
          <w:smallCaps/>
        </w:rPr>
        <w:t>11, 20, 21</w:t>
      </w:r>
      <w:r w:rsidRPr="00A02D1D">
        <w:rPr>
          <w:rFonts w:cs="Times New Roman"/>
          <w:b/>
          <w:smallCaps/>
        </w:rPr>
        <w:t xml:space="preserve">: </w:t>
      </w:r>
      <w:r w:rsidR="00D22A37">
        <w:rPr>
          <w:rFonts w:cs="Helvetica"/>
        </w:rPr>
        <w:t>Tuesday</w:t>
      </w:r>
      <w:r w:rsidRPr="00A02D1D">
        <w:rPr>
          <w:rFonts w:cs="Helvetica"/>
        </w:rPr>
        <w:t>/</w:t>
      </w:r>
      <w:r w:rsidR="00D22A37">
        <w:rPr>
          <w:rFonts w:cs="Helvetica"/>
        </w:rPr>
        <w:t>Thursday</w:t>
      </w:r>
      <w:r w:rsidRPr="00A02D1D">
        <w:rPr>
          <w:rFonts w:cs="Helvetica"/>
        </w:rPr>
        <w:t xml:space="preserve"> </w:t>
      </w:r>
      <w:r w:rsidR="00D22A37">
        <w:rPr>
          <w:rFonts w:cs="Helvetica"/>
        </w:rPr>
        <w:t>3</w:t>
      </w:r>
      <w:r w:rsidR="000A236A">
        <w:rPr>
          <w:rFonts w:cs="Helvetica"/>
        </w:rPr>
        <w:t>:3</w:t>
      </w:r>
      <w:r w:rsidR="00D22A37">
        <w:rPr>
          <w:rFonts w:cs="Helvetica"/>
        </w:rPr>
        <w:t>0</w:t>
      </w:r>
      <w:r w:rsidR="000A236A">
        <w:rPr>
          <w:rFonts w:cs="Helvetica"/>
        </w:rPr>
        <w:t xml:space="preserve"> p</w:t>
      </w:r>
      <w:r w:rsidR="000A236A" w:rsidRPr="00A02D1D">
        <w:rPr>
          <w:rFonts w:cs="Helvetica"/>
        </w:rPr>
        <w:t>m –</w:t>
      </w:r>
      <w:r w:rsidR="000A236A">
        <w:rPr>
          <w:rFonts w:cs="Helvetica"/>
        </w:rPr>
        <w:t xml:space="preserve"> 4:</w:t>
      </w:r>
      <w:r w:rsidR="00D22A37">
        <w:rPr>
          <w:rFonts w:cs="Helvetica"/>
        </w:rPr>
        <w:t>45</w:t>
      </w:r>
      <w:r w:rsidR="000A236A">
        <w:rPr>
          <w:rFonts w:cs="Helvetica"/>
        </w:rPr>
        <w:t xml:space="preserve"> p</w:t>
      </w:r>
      <w:r w:rsidR="000A236A" w:rsidRPr="00A02D1D">
        <w:rPr>
          <w:rFonts w:cs="Helvetica"/>
        </w:rPr>
        <w:t>m</w:t>
      </w:r>
      <w:r w:rsidR="000A236A">
        <w:rPr>
          <w:rFonts w:cs="Helvetica"/>
        </w:rPr>
        <w:t xml:space="preserve"> in</w:t>
      </w:r>
      <w:r w:rsidR="000A236A" w:rsidRPr="00062A24">
        <w:rPr>
          <w:rFonts w:cs="Helvetica"/>
        </w:rPr>
        <w:t xml:space="preserve"> </w:t>
      </w:r>
      <w:r w:rsidR="00D22A37">
        <w:rPr>
          <w:rFonts w:cs="Helvetica"/>
        </w:rPr>
        <w:t>KRB</w:t>
      </w:r>
      <w:r w:rsidR="000A236A">
        <w:rPr>
          <w:rFonts w:cs="Helvetica"/>
        </w:rPr>
        <w:t xml:space="preserve"> </w:t>
      </w:r>
      <w:r w:rsidR="00D22A37">
        <w:rPr>
          <w:rFonts w:cs="Helvetica"/>
        </w:rPr>
        <w:t>204</w:t>
      </w:r>
    </w:p>
    <w:p w14:paraId="14E91A94" w14:textId="77777777" w:rsidR="002C3BD6" w:rsidRPr="002C3BD6" w:rsidRDefault="002C3BD6" w:rsidP="0008281F">
      <w:pPr>
        <w:jc w:val="center"/>
        <w:rPr>
          <w:rFonts w:cs="Times New Roman"/>
          <w:b/>
          <w:smallCaps/>
        </w:rPr>
      </w:pPr>
      <w:bookmarkStart w:id="0" w:name="_GoBack"/>
      <w:bookmarkEnd w:id="0"/>
    </w:p>
    <w:sdt>
      <w:sdtPr>
        <w:rPr>
          <w:rFonts w:asciiTheme="minorHAnsi" w:eastAsiaTheme="minorEastAsia" w:hAnsiTheme="minorHAnsi" w:cstheme="minorBidi"/>
          <w:b w:val="0"/>
          <w:bCs w:val="0"/>
          <w:color w:val="auto"/>
          <w:sz w:val="24"/>
          <w:szCs w:val="24"/>
          <w:lang w:eastAsia="ja-JP"/>
        </w:rPr>
        <w:id w:val="-1146198464"/>
        <w:docPartObj>
          <w:docPartGallery w:val="Table of Contents"/>
          <w:docPartUnique/>
        </w:docPartObj>
      </w:sdtPr>
      <w:sdtEndPr>
        <w:rPr>
          <w:rFonts w:ascii="Times New Roman" w:hAnsi="Times New Roman" w:cs="Times New Roman"/>
          <w:noProof/>
        </w:rPr>
      </w:sdtEndPr>
      <w:sdtContent>
        <w:p w14:paraId="4DAD5B55" w14:textId="77777777" w:rsidR="00762D32" w:rsidRDefault="00762D32" w:rsidP="002C3BD6">
          <w:pPr>
            <w:pStyle w:val="TOCHeading"/>
            <w:spacing w:before="0"/>
            <w:jc w:val="center"/>
            <w:rPr>
              <w:rFonts w:ascii="Times New Roman" w:hAnsi="Times New Roman" w:cs="Times New Roman"/>
              <w:smallCaps/>
              <w:color w:val="auto"/>
              <w:u w:val="single"/>
            </w:rPr>
          </w:pPr>
          <w:r w:rsidRPr="0006259F">
            <w:rPr>
              <w:rFonts w:ascii="Times New Roman" w:hAnsi="Times New Roman" w:cs="Times New Roman"/>
              <w:smallCaps/>
              <w:color w:val="auto"/>
              <w:u w:val="single"/>
            </w:rPr>
            <w:t>Table of Contents</w:t>
          </w:r>
        </w:p>
        <w:p w14:paraId="0E95B53B" w14:textId="395B18E8" w:rsidR="00185E0D" w:rsidRPr="006E25FA" w:rsidRDefault="00185E0D" w:rsidP="006E25FA">
          <w:pPr>
            <w:jc w:val="center"/>
            <w:rPr>
              <w:rFonts w:cs="Times New Roman"/>
              <w:bCs/>
              <w:smallCaps/>
              <w:sz w:val="22"/>
              <w:szCs w:val="22"/>
            </w:rPr>
          </w:pPr>
          <w:r w:rsidRPr="00185E0D">
            <w:rPr>
              <w:rFonts w:cs="Times New Roman"/>
              <w:bCs/>
              <w:smallCaps/>
              <w:sz w:val="22"/>
              <w:szCs w:val="22"/>
            </w:rPr>
            <w:t>*</w:t>
          </w:r>
          <w:r w:rsidRPr="004A06D2">
            <w:rPr>
              <w:rFonts w:cs="Times New Roman"/>
              <w:bCs/>
              <w:smallCaps/>
              <w:color w:val="0000FF"/>
              <w:sz w:val="22"/>
              <w:szCs w:val="22"/>
            </w:rPr>
            <w:t>click on the page number</w:t>
          </w:r>
          <w:r w:rsidR="004A06D2">
            <w:rPr>
              <w:rFonts w:cs="Times New Roman"/>
              <w:bCs/>
              <w:smallCaps/>
              <w:color w:val="0000FF"/>
              <w:sz w:val="22"/>
              <w:szCs w:val="22"/>
            </w:rPr>
            <w:t>s below</w:t>
          </w:r>
          <w:r w:rsidRPr="004A06D2">
            <w:rPr>
              <w:rFonts w:cs="Times New Roman"/>
              <w:bCs/>
              <w:smallCaps/>
              <w:color w:val="0000FF"/>
              <w:sz w:val="22"/>
              <w:szCs w:val="22"/>
            </w:rPr>
            <w:t xml:space="preserve"> to automatically </w:t>
          </w:r>
          <w:r w:rsidR="004A06D2">
            <w:rPr>
              <w:rFonts w:cs="Times New Roman"/>
              <w:bCs/>
              <w:smallCaps/>
              <w:color w:val="0000FF"/>
              <w:sz w:val="22"/>
              <w:szCs w:val="22"/>
            </w:rPr>
            <w:t>go</w:t>
          </w:r>
          <w:r w:rsidRPr="004A06D2">
            <w:rPr>
              <w:rFonts w:cs="Times New Roman"/>
              <w:bCs/>
              <w:smallCaps/>
              <w:color w:val="0000FF"/>
              <w:sz w:val="22"/>
              <w:szCs w:val="22"/>
            </w:rPr>
            <w:t xml:space="preserve"> to the page you want</w:t>
          </w:r>
          <w:r w:rsidRPr="00185E0D">
            <w:rPr>
              <w:rFonts w:cs="Times New Roman"/>
              <w:bCs/>
              <w:smallCaps/>
              <w:sz w:val="22"/>
              <w:szCs w:val="22"/>
            </w:rPr>
            <w:t>*</w:t>
          </w:r>
        </w:p>
        <w:p w14:paraId="74CA80E7" w14:textId="77777777" w:rsidR="00F83665" w:rsidRDefault="00762D32">
          <w:pPr>
            <w:pStyle w:val="TOC1"/>
            <w:tabs>
              <w:tab w:val="right" w:leader="dot" w:pos="10214"/>
            </w:tabs>
            <w:rPr>
              <w:rFonts w:asciiTheme="minorHAnsi" w:hAnsiTheme="minorHAnsi"/>
              <w:b w:val="0"/>
              <w:noProof/>
            </w:rPr>
          </w:pPr>
          <w:r w:rsidRPr="005D068E">
            <w:rPr>
              <w:rFonts w:cs="Times New Roman"/>
              <w:b w:val="0"/>
            </w:rPr>
            <w:fldChar w:fldCharType="begin"/>
          </w:r>
          <w:r w:rsidRPr="005D068E">
            <w:rPr>
              <w:rFonts w:cs="Times New Roman"/>
              <w:b w:val="0"/>
            </w:rPr>
            <w:instrText xml:space="preserve"> TOC \o "1-3" </w:instrText>
          </w:r>
          <w:r w:rsidRPr="005D068E">
            <w:rPr>
              <w:rFonts w:cs="Times New Roman"/>
              <w:b w:val="0"/>
            </w:rPr>
            <w:fldChar w:fldCharType="separate"/>
          </w:r>
          <w:r w:rsidR="00F83665">
            <w:rPr>
              <w:noProof/>
            </w:rPr>
            <w:t>Instructional Team Information</w:t>
          </w:r>
          <w:r w:rsidR="00F83665">
            <w:rPr>
              <w:noProof/>
            </w:rPr>
            <w:tab/>
          </w:r>
          <w:r w:rsidR="00F83665">
            <w:rPr>
              <w:noProof/>
            </w:rPr>
            <w:fldChar w:fldCharType="begin"/>
          </w:r>
          <w:r w:rsidR="00F83665">
            <w:rPr>
              <w:noProof/>
            </w:rPr>
            <w:instrText xml:space="preserve"> PAGEREF _Toc301800326 \h </w:instrText>
          </w:r>
          <w:r w:rsidR="00F83665">
            <w:rPr>
              <w:noProof/>
            </w:rPr>
          </w:r>
          <w:r w:rsidR="00F83665">
            <w:rPr>
              <w:noProof/>
            </w:rPr>
            <w:fldChar w:fldCharType="separate"/>
          </w:r>
          <w:r w:rsidR="00F83665">
            <w:rPr>
              <w:noProof/>
            </w:rPr>
            <w:t>3</w:t>
          </w:r>
          <w:r w:rsidR="00F83665">
            <w:rPr>
              <w:noProof/>
            </w:rPr>
            <w:fldChar w:fldCharType="end"/>
          </w:r>
        </w:p>
        <w:p w14:paraId="17C0173B" w14:textId="77777777" w:rsidR="00F83665" w:rsidRDefault="00F83665">
          <w:pPr>
            <w:pStyle w:val="TOC1"/>
            <w:tabs>
              <w:tab w:val="right" w:leader="dot" w:pos="10214"/>
            </w:tabs>
            <w:rPr>
              <w:rFonts w:asciiTheme="minorHAnsi" w:hAnsiTheme="minorHAnsi"/>
              <w:b w:val="0"/>
              <w:noProof/>
            </w:rPr>
          </w:pPr>
          <w:r>
            <w:rPr>
              <w:noProof/>
            </w:rPr>
            <w:t>Required Materials</w:t>
          </w:r>
          <w:r>
            <w:rPr>
              <w:noProof/>
            </w:rPr>
            <w:tab/>
          </w:r>
          <w:r>
            <w:rPr>
              <w:noProof/>
            </w:rPr>
            <w:fldChar w:fldCharType="begin"/>
          </w:r>
          <w:r>
            <w:rPr>
              <w:noProof/>
            </w:rPr>
            <w:instrText xml:space="preserve"> PAGEREF _Toc301800327 \h </w:instrText>
          </w:r>
          <w:r>
            <w:rPr>
              <w:noProof/>
            </w:rPr>
          </w:r>
          <w:r>
            <w:rPr>
              <w:noProof/>
            </w:rPr>
            <w:fldChar w:fldCharType="separate"/>
          </w:r>
          <w:r>
            <w:rPr>
              <w:noProof/>
            </w:rPr>
            <w:t>3</w:t>
          </w:r>
          <w:r>
            <w:rPr>
              <w:noProof/>
            </w:rPr>
            <w:fldChar w:fldCharType="end"/>
          </w:r>
        </w:p>
        <w:p w14:paraId="3F47E8E8" w14:textId="77777777" w:rsidR="00F83665" w:rsidRDefault="00F83665">
          <w:pPr>
            <w:pStyle w:val="TOC1"/>
            <w:tabs>
              <w:tab w:val="right" w:leader="dot" w:pos="10214"/>
            </w:tabs>
            <w:rPr>
              <w:rFonts w:asciiTheme="minorHAnsi" w:hAnsiTheme="minorHAnsi"/>
              <w:b w:val="0"/>
              <w:noProof/>
            </w:rPr>
          </w:pPr>
          <w:r>
            <w:rPr>
              <w:noProof/>
            </w:rPr>
            <w:t>Course Overview</w:t>
          </w:r>
          <w:r>
            <w:rPr>
              <w:noProof/>
            </w:rPr>
            <w:tab/>
          </w:r>
          <w:r>
            <w:rPr>
              <w:noProof/>
            </w:rPr>
            <w:fldChar w:fldCharType="begin"/>
          </w:r>
          <w:r>
            <w:rPr>
              <w:noProof/>
            </w:rPr>
            <w:instrText xml:space="preserve"> PAGEREF _Toc301800328 \h </w:instrText>
          </w:r>
          <w:r>
            <w:rPr>
              <w:noProof/>
            </w:rPr>
          </w:r>
          <w:r>
            <w:rPr>
              <w:noProof/>
            </w:rPr>
            <w:fldChar w:fldCharType="separate"/>
          </w:r>
          <w:r>
            <w:rPr>
              <w:noProof/>
            </w:rPr>
            <w:t>4</w:t>
          </w:r>
          <w:r>
            <w:rPr>
              <w:noProof/>
            </w:rPr>
            <w:fldChar w:fldCharType="end"/>
          </w:r>
        </w:p>
        <w:p w14:paraId="44BEE825" w14:textId="77777777" w:rsidR="00F83665" w:rsidRDefault="00F83665">
          <w:pPr>
            <w:pStyle w:val="TOC2"/>
            <w:tabs>
              <w:tab w:val="right" w:leader="dot" w:pos="10214"/>
            </w:tabs>
            <w:rPr>
              <w:rFonts w:asciiTheme="minorHAnsi" w:hAnsiTheme="minorHAnsi"/>
              <w:b w:val="0"/>
              <w:noProof/>
              <w:sz w:val="24"/>
              <w:szCs w:val="24"/>
            </w:rPr>
          </w:pPr>
          <w:r>
            <w:rPr>
              <w:noProof/>
            </w:rPr>
            <w:t>How Does This Course Fit in the Bigger Picture of Your Education?</w:t>
          </w:r>
          <w:r>
            <w:rPr>
              <w:noProof/>
            </w:rPr>
            <w:tab/>
          </w:r>
          <w:r>
            <w:rPr>
              <w:noProof/>
            </w:rPr>
            <w:fldChar w:fldCharType="begin"/>
          </w:r>
          <w:r>
            <w:rPr>
              <w:noProof/>
            </w:rPr>
            <w:instrText xml:space="preserve"> PAGEREF _Toc301800329 \h </w:instrText>
          </w:r>
          <w:r>
            <w:rPr>
              <w:noProof/>
            </w:rPr>
          </w:r>
          <w:r>
            <w:rPr>
              <w:noProof/>
            </w:rPr>
            <w:fldChar w:fldCharType="separate"/>
          </w:r>
          <w:r>
            <w:rPr>
              <w:noProof/>
            </w:rPr>
            <w:t>4</w:t>
          </w:r>
          <w:r>
            <w:rPr>
              <w:noProof/>
            </w:rPr>
            <w:fldChar w:fldCharType="end"/>
          </w:r>
        </w:p>
        <w:p w14:paraId="6ADCA171" w14:textId="77777777" w:rsidR="00F83665" w:rsidRDefault="00F83665">
          <w:pPr>
            <w:pStyle w:val="TOC2"/>
            <w:tabs>
              <w:tab w:val="right" w:leader="dot" w:pos="10214"/>
            </w:tabs>
            <w:rPr>
              <w:rFonts w:asciiTheme="minorHAnsi" w:hAnsiTheme="minorHAnsi"/>
              <w:b w:val="0"/>
              <w:noProof/>
              <w:sz w:val="24"/>
              <w:szCs w:val="24"/>
            </w:rPr>
          </w:pPr>
          <w:r>
            <w:rPr>
              <w:noProof/>
            </w:rPr>
            <w:t>UD General Education Goals</w:t>
          </w:r>
          <w:r>
            <w:rPr>
              <w:noProof/>
            </w:rPr>
            <w:tab/>
          </w:r>
          <w:r>
            <w:rPr>
              <w:noProof/>
            </w:rPr>
            <w:fldChar w:fldCharType="begin"/>
          </w:r>
          <w:r>
            <w:rPr>
              <w:noProof/>
            </w:rPr>
            <w:instrText xml:space="preserve"> PAGEREF _Toc301800330 \h </w:instrText>
          </w:r>
          <w:r>
            <w:rPr>
              <w:noProof/>
            </w:rPr>
          </w:r>
          <w:r>
            <w:rPr>
              <w:noProof/>
            </w:rPr>
            <w:fldChar w:fldCharType="separate"/>
          </w:r>
          <w:r>
            <w:rPr>
              <w:noProof/>
            </w:rPr>
            <w:t>4</w:t>
          </w:r>
          <w:r>
            <w:rPr>
              <w:noProof/>
            </w:rPr>
            <w:fldChar w:fldCharType="end"/>
          </w:r>
        </w:p>
        <w:p w14:paraId="2D2A4943" w14:textId="77777777" w:rsidR="00F83665" w:rsidRDefault="00F83665">
          <w:pPr>
            <w:pStyle w:val="TOC2"/>
            <w:tabs>
              <w:tab w:val="right" w:leader="dot" w:pos="10214"/>
            </w:tabs>
            <w:rPr>
              <w:rFonts w:asciiTheme="minorHAnsi" w:hAnsiTheme="minorHAnsi"/>
              <w:b w:val="0"/>
              <w:noProof/>
              <w:sz w:val="24"/>
              <w:szCs w:val="24"/>
            </w:rPr>
          </w:pPr>
          <w:r>
            <w:rPr>
              <w:noProof/>
            </w:rPr>
            <w:t>Example Course Learning Outcomes</w:t>
          </w:r>
          <w:r>
            <w:rPr>
              <w:noProof/>
            </w:rPr>
            <w:tab/>
          </w:r>
          <w:r>
            <w:rPr>
              <w:noProof/>
            </w:rPr>
            <w:fldChar w:fldCharType="begin"/>
          </w:r>
          <w:r>
            <w:rPr>
              <w:noProof/>
            </w:rPr>
            <w:instrText xml:space="preserve"> PAGEREF _Toc301800331 \h </w:instrText>
          </w:r>
          <w:r>
            <w:rPr>
              <w:noProof/>
            </w:rPr>
          </w:r>
          <w:r>
            <w:rPr>
              <w:noProof/>
            </w:rPr>
            <w:fldChar w:fldCharType="separate"/>
          </w:r>
          <w:r>
            <w:rPr>
              <w:noProof/>
            </w:rPr>
            <w:t>4</w:t>
          </w:r>
          <w:r>
            <w:rPr>
              <w:noProof/>
            </w:rPr>
            <w:fldChar w:fldCharType="end"/>
          </w:r>
        </w:p>
        <w:p w14:paraId="4A4967AE" w14:textId="77777777" w:rsidR="00F83665" w:rsidRDefault="00F83665">
          <w:pPr>
            <w:pStyle w:val="TOC1"/>
            <w:tabs>
              <w:tab w:val="right" w:leader="dot" w:pos="10214"/>
            </w:tabs>
            <w:rPr>
              <w:rFonts w:asciiTheme="minorHAnsi" w:hAnsiTheme="minorHAnsi"/>
              <w:b w:val="0"/>
              <w:noProof/>
            </w:rPr>
          </w:pPr>
          <w:r>
            <w:rPr>
              <w:noProof/>
              <w:lang w:eastAsia="en-US"/>
            </w:rPr>
            <w:t>Course Logistics</w:t>
          </w:r>
          <w:r>
            <w:rPr>
              <w:noProof/>
            </w:rPr>
            <w:tab/>
          </w:r>
          <w:r>
            <w:rPr>
              <w:noProof/>
            </w:rPr>
            <w:fldChar w:fldCharType="begin"/>
          </w:r>
          <w:r>
            <w:rPr>
              <w:noProof/>
            </w:rPr>
            <w:instrText xml:space="preserve"> PAGEREF _Toc301800332 \h </w:instrText>
          </w:r>
          <w:r>
            <w:rPr>
              <w:noProof/>
            </w:rPr>
          </w:r>
          <w:r>
            <w:rPr>
              <w:noProof/>
            </w:rPr>
            <w:fldChar w:fldCharType="separate"/>
          </w:r>
          <w:r>
            <w:rPr>
              <w:noProof/>
            </w:rPr>
            <w:t>5</w:t>
          </w:r>
          <w:r>
            <w:rPr>
              <w:noProof/>
            </w:rPr>
            <w:fldChar w:fldCharType="end"/>
          </w:r>
        </w:p>
        <w:p w14:paraId="7D1B5DF7" w14:textId="77777777" w:rsidR="00F83665" w:rsidRDefault="00F83665">
          <w:pPr>
            <w:pStyle w:val="TOC2"/>
            <w:tabs>
              <w:tab w:val="right" w:leader="dot" w:pos="10214"/>
            </w:tabs>
            <w:rPr>
              <w:rFonts w:asciiTheme="minorHAnsi" w:hAnsiTheme="minorHAnsi"/>
              <w:b w:val="0"/>
              <w:noProof/>
              <w:sz w:val="24"/>
              <w:szCs w:val="24"/>
            </w:rPr>
          </w:pPr>
          <w:r>
            <w:rPr>
              <w:noProof/>
            </w:rPr>
            <w:t>Course Management &amp; Class Time</w:t>
          </w:r>
          <w:r>
            <w:rPr>
              <w:noProof/>
            </w:rPr>
            <w:tab/>
          </w:r>
          <w:r>
            <w:rPr>
              <w:noProof/>
            </w:rPr>
            <w:fldChar w:fldCharType="begin"/>
          </w:r>
          <w:r>
            <w:rPr>
              <w:noProof/>
            </w:rPr>
            <w:instrText xml:space="preserve"> PAGEREF _Toc301800333 \h </w:instrText>
          </w:r>
          <w:r>
            <w:rPr>
              <w:noProof/>
            </w:rPr>
          </w:r>
          <w:r>
            <w:rPr>
              <w:noProof/>
            </w:rPr>
            <w:fldChar w:fldCharType="separate"/>
          </w:r>
          <w:r>
            <w:rPr>
              <w:noProof/>
            </w:rPr>
            <w:t>5</w:t>
          </w:r>
          <w:r>
            <w:rPr>
              <w:noProof/>
            </w:rPr>
            <w:fldChar w:fldCharType="end"/>
          </w:r>
        </w:p>
        <w:p w14:paraId="1DF0D22E" w14:textId="77777777" w:rsidR="00F83665" w:rsidRDefault="00F83665">
          <w:pPr>
            <w:pStyle w:val="TOC2"/>
            <w:tabs>
              <w:tab w:val="right" w:leader="dot" w:pos="10214"/>
            </w:tabs>
            <w:rPr>
              <w:rFonts w:asciiTheme="minorHAnsi" w:hAnsiTheme="minorHAnsi"/>
              <w:b w:val="0"/>
              <w:noProof/>
              <w:sz w:val="24"/>
              <w:szCs w:val="24"/>
            </w:rPr>
          </w:pPr>
          <w:r>
            <w:rPr>
              <w:noProof/>
            </w:rPr>
            <w:t>Some Expectations about Classroom Behavior</w:t>
          </w:r>
          <w:r>
            <w:rPr>
              <w:noProof/>
            </w:rPr>
            <w:tab/>
          </w:r>
          <w:r>
            <w:rPr>
              <w:noProof/>
            </w:rPr>
            <w:fldChar w:fldCharType="begin"/>
          </w:r>
          <w:r>
            <w:rPr>
              <w:noProof/>
            </w:rPr>
            <w:instrText xml:space="preserve"> PAGEREF _Toc301800334 \h </w:instrText>
          </w:r>
          <w:r>
            <w:rPr>
              <w:noProof/>
            </w:rPr>
          </w:r>
          <w:r>
            <w:rPr>
              <w:noProof/>
            </w:rPr>
            <w:fldChar w:fldCharType="separate"/>
          </w:r>
          <w:r>
            <w:rPr>
              <w:noProof/>
            </w:rPr>
            <w:t>5</w:t>
          </w:r>
          <w:r>
            <w:rPr>
              <w:noProof/>
            </w:rPr>
            <w:fldChar w:fldCharType="end"/>
          </w:r>
        </w:p>
        <w:p w14:paraId="3ABBF585" w14:textId="77777777" w:rsidR="00F83665" w:rsidRDefault="00F83665">
          <w:pPr>
            <w:pStyle w:val="TOC2"/>
            <w:tabs>
              <w:tab w:val="right" w:leader="dot" w:pos="10214"/>
            </w:tabs>
            <w:rPr>
              <w:rFonts w:asciiTheme="minorHAnsi" w:hAnsiTheme="minorHAnsi"/>
              <w:b w:val="0"/>
              <w:noProof/>
              <w:sz w:val="24"/>
              <w:szCs w:val="24"/>
            </w:rPr>
          </w:pPr>
          <w:r>
            <w:rPr>
              <w:noProof/>
            </w:rPr>
            <w:t>Doing Well in This Course</w:t>
          </w:r>
          <w:r>
            <w:rPr>
              <w:noProof/>
            </w:rPr>
            <w:tab/>
          </w:r>
          <w:r>
            <w:rPr>
              <w:noProof/>
            </w:rPr>
            <w:fldChar w:fldCharType="begin"/>
          </w:r>
          <w:r>
            <w:rPr>
              <w:noProof/>
            </w:rPr>
            <w:instrText xml:space="preserve"> PAGEREF _Toc301800335 \h </w:instrText>
          </w:r>
          <w:r>
            <w:rPr>
              <w:noProof/>
            </w:rPr>
          </w:r>
          <w:r>
            <w:rPr>
              <w:noProof/>
            </w:rPr>
            <w:fldChar w:fldCharType="separate"/>
          </w:r>
          <w:r>
            <w:rPr>
              <w:noProof/>
            </w:rPr>
            <w:t>6</w:t>
          </w:r>
          <w:r>
            <w:rPr>
              <w:noProof/>
            </w:rPr>
            <w:fldChar w:fldCharType="end"/>
          </w:r>
        </w:p>
        <w:p w14:paraId="57C6BBBE" w14:textId="77777777" w:rsidR="00F83665" w:rsidRDefault="00F83665">
          <w:pPr>
            <w:pStyle w:val="TOC2"/>
            <w:tabs>
              <w:tab w:val="right" w:leader="dot" w:pos="10214"/>
            </w:tabs>
            <w:rPr>
              <w:rFonts w:asciiTheme="minorHAnsi" w:hAnsiTheme="minorHAnsi"/>
              <w:b w:val="0"/>
              <w:noProof/>
              <w:sz w:val="24"/>
              <w:szCs w:val="24"/>
            </w:rPr>
          </w:pPr>
          <w:r>
            <w:rPr>
              <w:noProof/>
            </w:rPr>
            <w:t>Course Communication &amp; Emails</w:t>
          </w:r>
          <w:r>
            <w:rPr>
              <w:noProof/>
            </w:rPr>
            <w:tab/>
          </w:r>
          <w:r>
            <w:rPr>
              <w:noProof/>
            </w:rPr>
            <w:fldChar w:fldCharType="begin"/>
          </w:r>
          <w:r>
            <w:rPr>
              <w:noProof/>
            </w:rPr>
            <w:instrText xml:space="preserve"> PAGEREF _Toc301800336 \h </w:instrText>
          </w:r>
          <w:r>
            <w:rPr>
              <w:noProof/>
            </w:rPr>
          </w:r>
          <w:r>
            <w:rPr>
              <w:noProof/>
            </w:rPr>
            <w:fldChar w:fldCharType="separate"/>
          </w:r>
          <w:r>
            <w:rPr>
              <w:noProof/>
            </w:rPr>
            <w:t>7</w:t>
          </w:r>
          <w:r>
            <w:rPr>
              <w:noProof/>
            </w:rPr>
            <w:fldChar w:fldCharType="end"/>
          </w:r>
        </w:p>
        <w:p w14:paraId="7E1D4C59" w14:textId="77777777" w:rsidR="00F83665" w:rsidRDefault="00F83665">
          <w:pPr>
            <w:pStyle w:val="TOC2"/>
            <w:tabs>
              <w:tab w:val="right" w:leader="dot" w:pos="10214"/>
            </w:tabs>
            <w:rPr>
              <w:rFonts w:asciiTheme="minorHAnsi" w:hAnsiTheme="minorHAnsi"/>
              <w:b w:val="0"/>
              <w:noProof/>
              <w:sz w:val="24"/>
              <w:szCs w:val="24"/>
            </w:rPr>
          </w:pPr>
          <w:r>
            <w:rPr>
              <w:noProof/>
            </w:rPr>
            <w:t>We are on Twitter!</w:t>
          </w:r>
          <w:r>
            <w:rPr>
              <w:noProof/>
            </w:rPr>
            <w:tab/>
          </w:r>
          <w:r>
            <w:rPr>
              <w:noProof/>
            </w:rPr>
            <w:fldChar w:fldCharType="begin"/>
          </w:r>
          <w:r>
            <w:rPr>
              <w:noProof/>
            </w:rPr>
            <w:instrText xml:space="preserve"> PAGEREF _Toc301800337 \h </w:instrText>
          </w:r>
          <w:r>
            <w:rPr>
              <w:noProof/>
            </w:rPr>
          </w:r>
          <w:r>
            <w:rPr>
              <w:noProof/>
            </w:rPr>
            <w:fldChar w:fldCharType="separate"/>
          </w:r>
          <w:r>
            <w:rPr>
              <w:noProof/>
            </w:rPr>
            <w:t>7</w:t>
          </w:r>
          <w:r>
            <w:rPr>
              <w:noProof/>
            </w:rPr>
            <w:fldChar w:fldCharType="end"/>
          </w:r>
        </w:p>
        <w:p w14:paraId="4506FADA" w14:textId="77777777" w:rsidR="00F83665" w:rsidRDefault="00F83665">
          <w:pPr>
            <w:pStyle w:val="TOC2"/>
            <w:tabs>
              <w:tab w:val="right" w:leader="dot" w:pos="10214"/>
            </w:tabs>
            <w:rPr>
              <w:rFonts w:asciiTheme="minorHAnsi" w:hAnsiTheme="minorHAnsi"/>
              <w:b w:val="0"/>
              <w:noProof/>
              <w:sz w:val="24"/>
              <w:szCs w:val="24"/>
            </w:rPr>
          </w:pPr>
          <w:r>
            <w:rPr>
              <w:noProof/>
              <w:lang w:bidi="en-US"/>
            </w:rPr>
            <w:t>Grading</w:t>
          </w:r>
          <w:r>
            <w:rPr>
              <w:noProof/>
            </w:rPr>
            <w:tab/>
          </w:r>
          <w:r>
            <w:rPr>
              <w:noProof/>
            </w:rPr>
            <w:fldChar w:fldCharType="begin"/>
          </w:r>
          <w:r>
            <w:rPr>
              <w:noProof/>
            </w:rPr>
            <w:instrText xml:space="preserve"> PAGEREF _Toc301800338 \h </w:instrText>
          </w:r>
          <w:r>
            <w:rPr>
              <w:noProof/>
            </w:rPr>
          </w:r>
          <w:r>
            <w:rPr>
              <w:noProof/>
            </w:rPr>
            <w:fldChar w:fldCharType="separate"/>
          </w:r>
          <w:r>
            <w:rPr>
              <w:noProof/>
            </w:rPr>
            <w:t>8</w:t>
          </w:r>
          <w:r>
            <w:rPr>
              <w:noProof/>
            </w:rPr>
            <w:fldChar w:fldCharType="end"/>
          </w:r>
        </w:p>
        <w:p w14:paraId="37D2553D" w14:textId="77777777" w:rsidR="00F83665" w:rsidRDefault="00F83665">
          <w:pPr>
            <w:pStyle w:val="TOC1"/>
            <w:tabs>
              <w:tab w:val="right" w:leader="dot" w:pos="10214"/>
            </w:tabs>
            <w:rPr>
              <w:rFonts w:asciiTheme="minorHAnsi" w:hAnsiTheme="minorHAnsi"/>
              <w:b w:val="0"/>
              <w:noProof/>
            </w:rPr>
          </w:pPr>
          <w:r>
            <w:rPr>
              <w:noProof/>
            </w:rPr>
            <w:t>Course Componenets</w:t>
          </w:r>
          <w:r>
            <w:rPr>
              <w:noProof/>
            </w:rPr>
            <w:tab/>
          </w:r>
          <w:r>
            <w:rPr>
              <w:noProof/>
            </w:rPr>
            <w:fldChar w:fldCharType="begin"/>
          </w:r>
          <w:r>
            <w:rPr>
              <w:noProof/>
            </w:rPr>
            <w:instrText xml:space="preserve"> PAGEREF _Toc301800339 \h </w:instrText>
          </w:r>
          <w:r>
            <w:rPr>
              <w:noProof/>
            </w:rPr>
          </w:r>
          <w:r>
            <w:rPr>
              <w:noProof/>
            </w:rPr>
            <w:fldChar w:fldCharType="separate"/>
          </w:r>
          <w:r>
            <w:rPr>
              <w:noProof/>
            </w:rPr>
            <w:t>8</w:t>
          </w:r>
          <w:r>
            <w:rPr>
              <w:noProof/>
            </w:rPr>
            <w:fldChar w:fldCharType="end"/>
          </w:r>
        </w:p>
        <w:p w14:paraId="1B1CC90C" w14:textId="77777777" w:rsidR="00F83665" w:rsidRDefault="00F83665">
          <w:pPr>
            <w:pStyle w:val="TOC2"/>
            <w:tabs>
              <w:tab w:val="right" w:leader="dot" w:pos="10214"/>
            </w:tabs>
            <w:rPr>
              <w:rFonts w:asciiTheme="minorHAnsi" w:hAnsiTheme="minorHAnsi"/>
              <w:b w:val="0"/>
              <w:noProof/>
              <w:sz w:val="24"/>
              <w:szCs w:val="24"/>
            </w:rPr>
          </w:pPr>
          <w:r>
            <w:rPr>
              <w:noProof/>
            </w:rPr>
            <w:t>i&gt;Clicker2 Class Participation</w:t>
          </w:r>
          <w:r>
            <w:rPr>
              <w:noProof/>
            </w:rPr>
            <w:tab/>
          </w:r>
          <w:r>
            <w:rPr>
              <w:noProof/>
            </w:rPr>
            <w:fldChar w:fldCharType="begin"/>
          </w:r>
          <w:r>
            <w:rPr>
              <w:noProof/>
            </w:rPr>
            <w:instrText xml:space="preserve"> PAGEREF _Toc301800340 \h </w:instrText>
          </w:r>
          <w:r>
            <w:rPr>
              <w:noProof/>
            </w:rPr>
          </w:r>
          <w:r>
            <w:rPr>
              <w:noProof/>
            </w:rPr>
            <w:fldChar w:fldCharType="separate"/>
          </w:r>
          <w:r>
            <w:rPr>
              <w:noProof/>
            </w:rPr>
            <w:t>8</w:t>
          </w:r>
          <w:r>
            <w:rPr>
              <w:noProof/>
            </w:rPr>
            <w:fldChar w:fldCharType="end"/>
          </w:r>
        </w:p>
        <w:p w14:paraId="3A599A91" w14:textId="77777777" w:rsidR="00F83665" w:rsidRDefault="00F83665">
          <w:pPr>
            <w:pStyle w:val="TOC2"/>
            <w:tabs>
              <w:tab w:val="right" w:leader="dot" w:pos="10214"/>
            </w:tabs>
            <w:rPr>
              <w:rFonts w:asciiTheme="minorHAnsi" w:hAnsiTheme="minorHAnsi"/>
              <w:b w:val="0"/>
              <w:noProof/>
              <w:sz w:val="24"/>
              <w:szCs w:val="24"/>
            </w:rPr>
          </w:pPr>
          <w:r>
            <w:rPr>
              <w:noProof/>
            </w:rPr>
            <w:t>Sapling:</w:t>
          </w:r>
          <w:r>
            <w:rPr>
              <w:noProof/>
            </w:rPr>
            <w:tab/>
          </w:r>
          <w:r>
            <w:rPr>
              <w:noProof/>
            </w:rPr>
            <w:fldChar w:fldCharType="begin"/>
          </w:r>
          <w:r>
            <w:rPr>
              <w:noProof/>
            </w:rPr>
            <w:instrText xml:space="preserve"> PAGEREF _Toc301800341 \h </w:instrText>
          </w:r>
          <w:r>
            <w:rPr>
              <w:noProof/>
            </w:rPr>
          </w:r>
          <w:r>
            <w:rPr>
              <w:noProof/>
            </w:rPr>
            <w:fldChar w:fldCharType="separate"/>
          </w:r>
          <w:r>
            <w:rPr>
              <w:noProof/>
            </w:rPr>
            <w:t>9</w:t>
          </w:r>
          <w:r>
            <w:rPr>
              <w:noProof/>
            </w:rPr>
            <w:fldChar w:fldCharType="end"/>
          </w:r>
        </w:p>
        <w:p w14:paraId="1A8B71EA" w14:textId="77777777" w:rsidR="00F83665" w:rsidRDefault="00F83665">
          <w:pPr>
            <w:pStyle w:val="TOC2"/>
            <w:tabs>
              <w:tab w:val="right" w:leader="dot" w:pos="10214"/>
            </w:tabs>
            <w:rPr>
              <w:rFonts w:asciiTheme="minorHAnsi" w:hAnsiTheme="minorHAnsi"/>
              <w:b w:val="0"/>
              <w:noProof/>
              <w:sz w:val="24"/>
              <w:szCs w:val="24"/>
            </w:rPr>
          </w:pPr>
          <w:r>
            <w:rPr>
              <w:noProof/>
            </w:rPr>
            <w:t>Online Assignments</w:t>
          </w:r>
          <w:r>
            <w:rPr>
              <w:noProof/>
            </w:rPr>
            <w:tab/>
          </w:r>
          <w:r>
            <w:rPr>
              <w:noProof/>
            </w:rPr>
            <w:fldChar w:fldCharType="begin"/>
          </w:r>
          <w:r>
            <w:rPr>
              <w:noProof/>
            </w:rPr>
            <w:instrText xml:space="preserve"> PAGEREF _Toc301800342 \h </w:instrText>
          </w:r>
          <w:r>
            <w:rPr>
              <w:noProof/>
            </w:rPr>
          </w:r>
          <w:r>
            <w:rPr>
              <w:noProof/>
            </w:rPr>
            <w:fldChar w:fldCharType="separate"/>
          </w:r>
          <w:r>
            <w:rPr>
              <w:noProof/>
            </w:rPr>
            <w:t>9</w:t>
          </w:r>
          <w:r>
            <w:rPr>
              <w:noProof/>
            </w:rPr>
            <w:fldChar w:fldCharType="end"/>
          </w:r>
        </w:p>
        <w:p w14:paraId="729DCB30" w14:textId="77777777" w:rsidR="00F83665" w:rsidRDefault="00F83665">
          <w:pPr>
            <w:pStyle w:val="TOC2"/>
            <w:tabs>
              <w:tab w:val="right" w:leader="dot" w:pos="10214"/>
            </w:tabs>
            <w:rPr>
              <w:rFonts w:asciiTheme="minorHAnsi" w:hAnsiTheme="minorHAnsi"/>
              <w:b w:val="0"/>
              <w:noProof/>
              <w:sz w:val="24"/>
              <w:szCs w:val="24"/>
            </w:rPr>
          </w:pPr>
          <w:r>
            <w:rPr>
              <w:noProof/>
            </w:rPr>
            <w:t>Online Quizzes</w:t>
          </w:r>
          <w:r>
            <w:rPr>
              <w:noProof/>
            </w:rPr>
            <w:tab/>
          </w:r>
          <w:r>
            <w:rPr>
              <w:noProof/>
            </w:rPr>
            <w:fldChar w:fldCharType="begin"/>
          </w:r>
          <w:r>
            <w:rPr>
              <w:noProof/>
            </w:rPr>
            <w:instrText xml:space="preserve"> PAGEREF _Toc301800343 \h </w:instrText>
          </w:r>
          <w:r>
            <w:rPr>
              <w:noProof/>
            </w:rPr>
          </w:r>
          <w:r>
            <w:rPr>
              <w:noProof/>
            </w:rPr>
            <w:fldChar w:fldCharType="separate"/>
          </w:r>
          <w:r>
            <w:rPr>
              <w:noProof/>
            </w:rPr>
            <w:t>9</w:t>
          </w:r>
          <w:r>
            <w:rPr>
              <w:noProof/>
            </w:rPr>
            <w:fldChar w:fldCharType="end"/>
          </w:r>
        </w:p>
        <w:p w14:paraId="2A88DE95" w14:textId="77777777" w:rsidR="00F83665" w:rsidRDefault="00F83665">
          <w:pPr>
            <w:pStyle w:val="TOC2"/>
            <w:tabs>
              <w:tab w:val="right" w:leader="dot" w:pos="10214"/>
            </w:tabs>
            <w:rPr>
              <w:rFonts w:asciiTheme="minorHAnsi" w:hAnsiTheme="minorHAnsi"/>
              <w:b w:val="0"/>
              <w:noProof/>
              <w:sz w:val="24"/>
              <w:szCs w:val="24"/>
            </w:rPr>
          </w:pPr>
          <w:r>
            <w:rPr>
              <w:noProof/>
            </w:rPr>
            <w:t>SmartWork</w:t>
          </w:r>
          <w:r>
            <w:rPr>
              <w:noProof/>
            </w:rPr>
            <w:tab/>
          </w:r>
          <w:r>
            <w:rPr>
              <w:noProof/>
            </w:rPr>
            <w:fldChar w:fldCharType="begin"/>
          </w:r>
          <w:r>
            <w:rPr>
              <w:noProof/>
            </w:rPr>
            <w:instrText xml:space="preserve"> PAGEREF _Toc301800344 \h </w:instrText>
          </w:r>
          <w:r>
            <w:rPr>
              <w:noProof/>
            </w:rPr>
          </w:r>
          <w:r>
            <w:rPr>
              <w:noProof/>
            </w:rPr>
            <w:fldChar w:fldCharType="separate"/>
          </w:r>
          <w:r>
            <w:rPr>
              <w:noProof/>
            </w:rPr>
            <w:t>9</w:t>
          </w:r>
          <w:r>
            <w:rPr>
              <w:noProof/>
            </w:rPr>
            <w:fldChar w:fldCharType="end"/>
          </w:r>
        </w:p>
        <w:p w14:paraId="5FCFD491" w14:textId="77777777" w:rsidR="00F83665" w:rsidRDefault="00F83665">
          <w:pPr>
            <w:pStyle w:val="TOC2"/>
            <w:tabs>
              <w:tab w:val="right" w:leader="dot" w:pos="10214"/>
            </w:tabs>
            <w:rPr>
              <w:rFonts w:asciiTheme="minorHAnsi" w:hAnsiTheme="minorHAnsi"/>
              <w:b w:val="0"/>
              <w:noProof/>
              <w:sz w:val="24"/>
              <w:szCs w:val="24"/>
            </w:rPr>
          </w:pPr>
          <w:r>
            <w:rPr>
              <w:noProof/>
            </w:rPr>
            <w:t>Workshop</w:t>
          </w:r>
          <w:r>
            <w:rPr>
              <w:noProof/>
            </w:rPr>
            <w:tab/>
          </w:r>
          <w:r>
            <w:rPr>
              <w:noProof/>
            </w:rPr>
            <w:fldChar w:fldCharType="begin"/>
          </w:r>
          <w:r>
            <w:rPr>
              <w:noProof/>
            </w:rPr>
            <w:instrText xml:space="preserve"> PAGEREF _Toc301800345 \h </w:instrText>
          </w:r>
          <w:r>
            <w:rPr>
              <w:noProof/>
            </w:rPr>
          </w:r>
          <w:r>
            <w:rPr>
              <w:noProof/>
            </w:rPr>
            <w:fldChar w:fldCharType="separate"/>
          </w:r>
          <w:r>
            <w:rPr>
              <w:noProof/>
            </w:rPr>
            <w:t>9</w:t>
          </w:r>
          <w:r>
            <w:rPr>
              <w:noProof/>
            </w:rPr>
            <w:fldChar w:fldCharType="end"/>
          </w:r>
        </w:p>
        <w:p w14:paraId="431AA1BB" w14:textId="77777777" w:rsidR="00F83665" w:rsidRDefault="00F83665">
          <w:pPr>
            <w:pStyle w:val="TOC2"/>
            <w:tabs>
              <w:tab w:val="right" w:leader="dot" w:pos="10214"/>
            </w:tabs>
            <w:rPr>
              <w:rFonts w:asciiTheme="minorHAnsi" w:hAnsiTheme="minorHAnsi"/>
              <w:b w:val="0"/>
              <w:noProof/>
              <w:sz w:val="24"/>
              <w:szCs w:val="24"/>
            </w:rPr>
          </w:pPr>
          <w:r>
            <w:rPr>
              <w:noProof/>
            </w:rPr>
            <w:t>Lab</w:t>
          </w:r>
          <w:r>
            <w:rPr>
              <w:noProof/>
            </w:rPr>
            <w:tab/>
          </w:r>
          <w:r>
            <w:rPr>
              <w:noProof/>
            </w:rPr>
            <w:fldChar w:fldCharType="begin"/>
          </w:r>
          <w:r>
            <w:rPr>
              <w:noProof/>
            </w:rPr>
            <w:instrText xml:space="preserve"> PAGEREF _Toc301800346 \h </w:instrText>
          </w:r>
          <w:r>
            <w:rPr>
              <w:noProof/>
            </w:rPr>
          </w:r>
          <w:r>
            <w:rPr>
              <w:noProof/>
            </w:rPr>
            <w:fldChar w:fldCharType="separate"/>
          </w:r>
          <w:r>
            <w:rPr>
              <w:noProof/>
            </w:rPr>
            <w:t>10</w:t>
          </w:r>
          <w:r>
            <w:rPr>
              <w:noProof/>
            </w:rPr>
            <w:fldChar w:fldCharType="end"/>
          </w:r>
        </w:p>
        <w:p w14:paraId="6FBB61B7" w14:textId="77777777" w:rsidR="00F83665" w:rsidRDefault="00F83665">
          <w:pPr>
            <w:pStyle w:val="TOC1"/>
            <w:tabs>
              <w:tab w:val="right" w:leader="dot" w:pos="10214"/>
            </w:tabs>
            <w:rPr>
              <w:rFonts w:asciiTheme="minorHAnsi" w:hAnsiTheme="minorHAnsi"/>
              <w:b w:val="0"/>
              <w:noProof/>
            </w:rPr>
          </w:pPr>
          <w:r>
            <w:rPr>
              <w:noProof/>
            </w:rPr>
            <w:t>Exams</w:t>
          </w:r>
          <w:r>
            <w:rPr>
              <w:noProof/>
            </w:rPr>
            <w:tab/>
          </w:r>
          <w:r>
            <w:rPr>
              <w:noProof/>
            </w:rPr>
            <w:fldChar w:fldCharType="begin"/>
          </w:r>
          <w:r>
            <w:rPr>
              <w:noProof/>
            </w:rPr>
            <w:instrText xml:space="preserve"> PAGEREF _Toc301800347 \h </w:instrText>
          </w:r>
          <w:r>
            <w:rPr>
              <w:noProof/>
            </w:rPr>
          </w:r>
          <w:r>
            <w:rPr>
              <w:noProof/>
            </w:rPr>
            <w:fldChar w:fldCharType="separate"/>
          </w:r>
          <w:r>
            <w:rPr>
              <w:noProof/>
            </w:rPr>
            <w:t>10</w:t>
          </w:r>
          <w:r>
            <w:rPr>
              <w:noProof/>
            </w:rPr>
            <w:fldChar w:fldCharType="end"/>
          </w:r>
        </w:p>
        <w:p w14:paraId="02A0A112" w14:textId="77777777" w:rsidR="00F83665" w:rsidRDefault="00F83665">
          <w:pPr>
            <w:pStyle w:val="TOC2"/>
            <w:tabs>
              <w:tab w:val="right" w:leader="dot" w:pos="10214"/>
            </w:tabs>
            <w:rPr>
              <w:rFonts w:asciiTheme="minorHAnsi" w:hAnsiTheme="minorHAnsi"/>
              <w:b w:val="0"/>
              <w:noProof/>
              <w:sz w:val="24"/>
              <w:szCs w:val="24"/>
            </w:rPr>
          </w:pPr>
          <w:r>
            <w:rPr>
              <w:noProof/>
            </w:rPr>
            <w:t>Exam Policies:</w:t>
          </w:r>
          <w:r>
            <w:rPr>
              <w:noProof/>
            </w:rPr>
            <w:tab/>
          </w:r>
          <w:r>
            <w:rPr>
              <w:noProof/>
            </w:rPr>
            <w:fldChar w:fldCharType="begin"/>
          </w:r>
          <w:r>
            <w:rPr>
              <w:noProof/>
            </w:rPr>
            <w:instrText xml:space="preserve"> PAGEREF _Toc301800348 \h </w:instrText>
          </w:r>
          <w:r>
            <w:rPr>
              <w:noProof/>
            </w:rPr>
          </w:r>
          <w:r>
            <w:rPr>
              <w:noProof/>
            </w:rPr>
            <w:fldChar w:fldCharType="separate"/>
          </w:r>
          <w:r>
            <w:rPr>
              <w:noProof/>
            </w:rPr>
            <w:t>10</w:t>
          </w:r>
          <w:r>
            <w:rPr>
              <w:noProof/>
            </w:rPr>
            <w:fldChar w:fldCharType="end"/>
          </w:r>
        </w:p>
        <w:p w14:paraId="674FDF1E" w14:textId="77777777" w:rsidR="00F83665" w:rsidRDefault="00F83665">
          <w:pPr>
            <w:pStyle w:val="TOC2"/>
            <w:tabs>
              <w:tab w:val="right" w:leader="dot" w:pos="10214"/>
            </w:tabs>
            <w:rPr>
              <w:rFonts w:asciiTheme="minorHAnsi" w:hAnsiTheme="minorHAnsi"/>
              <w:b w:val="0"/>
              <w:noProof/>
              <w:sz w:val="24"/>
              <w:szCs w:val="24"/>
            </w:rPr>
          </w:pPr>
          <w:r>
            <w:rPr>
              <w:noProof/>
            </w:rPr>
            <w:t>Final Exam Replacement Policy:</w:t>
          </w:r>
          <w:r>
            <w:rPr>
              <w:noProof/>
            </w:rPr>
            <w:tab/>
          </w:r>
          <w:r>
            <w:rPr>
              <w:noProof/>
            </w:rPr>
            <w:fldChar w:fldCharType="begin"/>
          </w:r>
          <w:r>
            <w:rPr>
              <w:noProof/>
            </w:rPr>
            <w:instrText xml:space="preserve"> PAGEREF _Toc301800349 \h </w:instrText>
          </w:r>
          <w:r>
            <w:rPr>
              <w:noProof/>
            </w:rPr>
          </w:r>
          <w:r>
            <w:rPr>
              <w:noProof/>
            </w:rPr>
            <w:fldChar w:fldCharType="separate"/>
          </w:r>
          <w:r>
            <w:rPr>
              <w:noProof/>
            </w:rPr>
            <w:t>10</w:t>
          </w:r>
          <w:r>
            <w:rPr>
              <w:noProof/>
            </w:rPr>
            <w:fldChar w:fldCharType="end"/>
          </w:r>
        </w:p>
        <w:p w14:paraId="7E2F68D9" w14:textId="77777777" w:rsidR="00F83665" w:rsidRDefault="00F83665">
          <w:pPr>
            <w:pStyle w:val="TOC2"/>
            <w:tabs>
              <w:tab w:val="right" w:leader="dot" w:pos="10214"/>
            </w:tabs>
            <w:rPr>
              <w:rFonts w:asciiTheme="minorHAnsi" w:hAnsiTheme="minorHAnsi"/>
              <w:b w:val="0"/>
              <w:noProof/>
              <w:sz w:val="24"/>
              <w:szCs w:val="24"/>
            </w:rPr>
          </w:pPr>
          <w:r>
            <w:rPr>
              <w:noProof/>
            </w:rPr>
            <w:t>Advanced Notice Excused Exam Policy:</w:t>
          </w:r>
          <w:r>
            <w:rPr>
              <w:noProof/>
            </w:rPr>
            <w:tab/>
          </w:r>
          <w:r>
            <w:rPr>
              <w:noProof/>
            </w:rPr>
            <w:fldChar w:fldCharType="begin"/>
          </w:r>
          <w:r>
            <w:rPr>
              <w:noProof/>
            </w:rPr>
            <w:instrText xml:space="preserve"> PAGEREF _Toc301800350 \h </w:instrText>
          </w:r>
          <w:r>
            <w:rPr>
              <w:noProof/>
            </w:rPr>
          </w:r>
          <w:r>
            <w:rPr>
              <w:noProof/>
            </w:rPr>
            <w:fldChar w:fldCharType="separate"/>
          </w:r>
          <w:r>
            <w:rPr>
              <w:noProof/>
            </w:rPr>
            <w:t>10</w:t>
          </w:r>
          <w:r>
            <w:rPr>
              <w:noProof/>
            </w:rPr>
            <w:fldChar w:fldCharType="end"/>
          </w:r>
        </w:p>
        <w:p w14:paraId="7BD653B3" w14:textId="77777777" w:rsidR="00F83665" w:rsidRDefault="00F83665">
          <w:pPr>
            <w:pStyle w:val="TOC2"/>
            <w:tabs>
              <w:tab w:val="right" w:leader="dot" w:pos="10214"/>
            </w:tabs>
            <w:rPr>
              <w:rFonts w:asciiTheme="minorHAnsi" w:hAnsiTheme="minorHAnsi"/>
              <w:b w:val="0"/>
              <w:noProof/>
              <w:sz w:val="24"/>
              <w:szCs w:val="24"/>
            </w:rPr>
          </w:pPr>
          <w:r>
            <w:rPr>
              <w:noProof/>
            </w:rPr>
            <w:t>Missed Exam Policy:</w:t>
          </w:r>
          <w:r>
            <w:rPr>
              <w:noProof/>
            </w:rPr>
            <w:tab/>
          </w:r>
          <w:r>
            <w:rPr>
              <w:noProof/>
            </w:rPr>
            <w:fldChar w:fldCharType="begin"/>
          </w:r>
          <w:r>
            <w:rPr>
              <w:noProof/>
            </w:rPr>
            <w:instrText xml:space="preserve"> PAGEREF _Toc301800351 \h </w:instrText>
          </w:r>
          <w:r>
            <w:rPr>
              <w:noProof/>
            </w:rPr>
          </w:r>
          <w:r>
            <w:rPr>
              <w:noProof/>
            </w:rPr>
            <w:fldChar w:fldCharType="separate"/>
          </w:r>
          <w:r>
            <w:rPr>
              <w:noProof/>
            </w:rPr>
            <w:t>10</w:t>
          </w:r>
          <w:r>
            <w:rPr>
              <w:noProof/>
            </w:rPr>
            <w:fldChar w:fldCharType="end"/>
          </w:r>
        </w:p>
        <w:p w14:paraId="6855F86E" w14:textId="77777777" w:rsidR="00F83665" w:rsidRDefault="00F83665">
          <w:pPr>
            <w:pStyle w:val="TOC2"/>
            <w:tabs>
              <w:tab w:val="right" w:leader="dot" w:pos="10214"/>
            </w:tabs>
            <w:rPr>
              <w:rFonts w:asciiTheme="minorHAnsi" w:hAnsiTheme="minorHAnsi"/>
              <w:b w:val="0"/>
              <w:noProof/>
              <w:sz w:val="24"/>
              <w:szCs w:val="24"/>
            </w:rPr>
          </w:pPr>
          <w:r>
            <w:rPr>
              <w:noProof/>
            </w:rPr>
            <w:t>Unexcused Exam Policy:</w:t>
          </w:r>
          <w:r>
            <w:rPr>
              <w:noProof/>
            </w:rPr>
            <w:tab/>
          </w:r>
          <w:r>
            <w:rPr>
              <w:noProof/>
            </w:rPr>
            <w:fldChar w:fldCharType="begin"/>
          </w:r>
          <w:r>
            <w:rPr>
              <w:noProof/>
            </w:rPr>
            <w:instrText xml:space="preserve"> PAGEREF _Toc301800352 \h </w:instrText>
          </w:r>
          <w:r>
            <w:rPr>
              <w:noProof/>
            </w:rPr>
          </w:r>
          <w:r>
            <w:rPr>
              <w:noProof/>
            </w:rPr>
            <w:fldChar w:fldCharType="separate"/>
          </w:r>
          <w:r>
            <w:rPr>
              <w:noProof/>
            </w:rPr>
            <w:t>10</w:t>
          </w:r>
          <w:r>
            <w:rPr>
              <w:noProof/>
            </w:rPr>
            <w:fldChar w:fldCharType="end"/>
          </w:r>
        </w:p>
        <w:p w14:paraId="45287E49" w14:textId="77777777" w:rsidR="00F83665" w:rsidRDefault="00F83665">
          <w:pPr>
            <w:pStyle w:val="TOC2"/>
            <w:tabs>
              <w:tab w:val="right" w:leader="dot" w:pos="10214"/>
            </w:tabs>
            <w:rPr>
              <w:rFonts w:asciiTheme="minorHAnsi" w:hAnsiTheme="minorHAnsi"/>
              <w:b w:val="0"/>
              <w:noProof/>
              <w:sz w:val="24"/>
              <w:szCs w:val="24"/>
            </w:rPr>
          </w:pPr>
          <w:r>
            <w:rPr>
              <w:noProof/>
            </w:rPr>
            <w:t>Language Dictionary Use During Exams:</w:t>
          </w:r>
          <w:r>
            <w:rPr>
              <w:noProof/>
            </w:rPr>
            <w:tab/>
          </w:r>
          <w:r>
            <w:rPr>
              <w:noProof/>
            </w:rPr>
            <w:fldChar w:fldCharType="begin"/>
          </w:r>
          <w:r>
            <w:rPr>
              <w:noProof/>
            </w:rPr>
            <w:instrText xml:space="preserve"> PAGEREF _Toc301800353 \h </w:instrText>
          </w:r>
          <w:r>
            <w:rPr>
              <w:noProof/>
            </w:rPr>
          </w:r>
          <w:r>
            <w:rPr>
              <w:noProof/>
            </w:rPr>
            <w:fldChar w:fldCharType="separate"/>
          </w:r>
          <w:r>
            <w:rPr>
              <w:noProof/>
            </w:rPr>
            <w:t>11</w:t>
          </w:r>
          <w:r>
            <w:rPr>
              <w:noProof/>
            </w:rPr>
            <w:fldChar w:fldCharType="end"/>
          </w:r>
        </w:p>
        <w:p w14:paraId="3D8186B1" w14:textId="77777777" w:rsidR="00F83665" w:rsidRDefault="00F83665">
          <w:pPr>
            <w:pStyle w:val="TOC2"/>
            <w:tabs>
              <w:tab w:val="right" w:leader="dot" w:pos="10214"/>
            </w:tabs>
            <w:rPr>
              <w:rFonts w:asciiTheme="minorHAnsi" w:hAnsiTheme="minorHAnsi"/>
              <w:b w:val="0"/>
              <w:noProof/>
              <w:sz w:val="24"/>
              <w:szCs w:val="24"/>
            </w:rPr>
          </w:pPr>
          <w:r>
            <w:rPr>
              <w:noProof/>
            </w:rPr>
            <w:t>Special Accommodations:</w:t>
          </w:r>
          <w:r>
            <w:rPr>
              <w:noProof/>
            </w:rPr>
            <w:tab/>
          </w:r>
          <w:r>
            <w:rPr>
              <w:noProof/>
            </w:rPr>
            <w:fldChar w:fldCharType="begin"/>
          </w:r>
          <w:r>
            <w:rPr>
              <w:noProof/>
            </w:rPr>
            <w:instrText xml:space="preserve"> PAGEREF _Toc301800354 \h </w:instrText>
          </w:r>
          <w:r>
            <w:rPr>
              <w:noProof/>
            </w:rPr>
          </w:r>
          <w:r>
            <w:rPr>
              <w:noProof/>
            </w:rPr>
            <w:fldChar w:fldCharType="separate"/>
          </w:r>
          <w:r>
            <w:rPr>
              <w:noProof/>
            </w:rPr>
            <w:t>11</w:t>
          </w:r>
          <w:r>
            <w:rPr>
              <w:noProof/>
            </w:rPr>
            <w:fldChar w:fldCharType="end"/>
          </w:r>
        </w:p>
        <w:p w14:paraId="2D191BC7" w14:textId="77777777" w:rsidR="00F83665" w:rsidRDefault="00F83665">
          <w:pPr>
            <w:pStyle w:val="TOC1"/>
            <w:tabs>
              <w:tab w:val="right" w:leader="dot" w:pos="10214"/>
            </w:tabs>
            <w:rPr>
              <w:rFonts w:asciiTheme="minorHAnsi" w:hAnsiTheme="minorHAnsi"/>
              <w:b w:val="0"/>
              <w:noProof/>
            </w:rPr>
          </w:pPr>
          <w:r>
            <w:rPr>
              <w:noProof/>
            </w:rPr>
            <w:t>Grading Disputes &amp; Minimum Req. for Passing CHEM 104:</w:t>
          </w:r>
          <w:r>
            <w:rPr>
              <w:noProof/>
            </w:rPr>
            <w:tab/>
          </w:r>
          <w:r>
            <w:rPr>
              <w:noProof/>
            </w:rPr>
            <w:fldChar w:fldCharType="begin"/>
          </w:r>
          <w:r>
            <w:rPr>
              <w:noProof/>
            </w:rPr>
            <w:instrText xml:space="preserve"> PAGEREF _Toc301800355 \h </w:instrText>
          </w:r>
          <w:r>
            <w:rPr>
              <w:noProof/>
            </w:rPr>
          </w:r>
          <w:r>
            <w:rPr>
              <w:noProof/>
            </w:rPr>
            <w:fldChar w:fldCharType="separate"/>
          </w:r>
          <w:r>
            <w:rPr>
              <w:noProof/>
            </w:rPr>
            <w:t>11</w:t>
          </w:r>
          <w:r>
            <w:rPr>
              <w:noProof/>
            </w:rPr>
            <w:fldChar w:fldCharType="end"/>
          </w:r>
        </w:p>
        <w:p w14:paraId="374B7537" w14:textId="77777777" w:rsidR="00F83665" w:rsidRDefault="00F83665">
          <w:pPr>
            <w:pStyle w:val="TOC2"/>
            <w:tabs>
              <w:tab w:val="right" w:leader="dot" w:pos="10214"/>
            </w:tabs>
            <w:rPr>
              <w:rFonts w:asciiTheme="minorHAnsi" w:hAnsiTheme="minorHAnsi"/>
              <w:b w:val="0"/>
              <w:noProof/>
              <w:sz w:val="24"/>
              <w:szCs w:val="24"/>
            </w:rPr>
          </w:pPr>
          <w:r>
            <w:rPr>
              <w:noProof/>
            </w:rPr>
            <w:t>Minimum Requirements For Passing Chem104 Are:</w:t>
          </w:r>
          <w:r>
            <w:rPr>
              <w:noProof/>
            </w:rPr>
            <w:tab/>
          </w:r>
          <w:r>
            <w:rPr>
              <w:noProof/>
            </w:rPr>
            <w:fldChar w:fldCharType="begin"/>
          </w:r>
          <w:r>
            <w:rPr>
              <w:noProof/>
            </w:rPr>
            <w:instrText xml:space="preserve"> PAGEREF _Toc301800356 \h </w:instrText>
          </w:r>
          <w:r>
            <w:rPr>
              <w:noProof/>
            </w:rPr>
          </w:r>
          <w:r>
            <w:rPr>
              <w:noProof/>
            </w:rPr>
            <w:fldChar w:fldCharType="separate"/>
          </w:r>
          <w:r>
            <w:rPr>
              <w:noProof/>
            </w:rPr>
            <w:t>11</w:t>
          </w:r>
          <w:r>
            <w:rPr>
              <w:noProof/>
            </w:rPr>
            <w:fldChar w:fldCharType="end"/>
          </w:r>
        </w:p>
        <w:p w14:paraId="64DC833D" w14:textId="77777777" w:rsidR="00F83665" w:rsidRDefault="00F83665">
          <w:pPr>
            <w:pStyle w:val="TOC2"/>
            <w:tabs>
              <w:tab w:val="right" w:leader="dot" w:pos="10214"/>
            </w:tabs>
            <w:rPr>
              <w:rFonts w:asciiTheme="minorHAnsi" w:hAnsiTheme="minorHAnsi"/>
              <w:b w:val="0"/>
              <w:noProof/>
              <w:sz w:val="24"/>
              <w:szCs w:val="24"/>
            </w:rPr>
          </w:pPr>
          <w:r>
            <w:rPr>
              <w:noProof/>
            </w:rPr>
            <w:t>A Note On Academic Honesty:</w:t>
          </w:r>
          <w:r>
            <w:rPr>
              <w:noProof/>
            </w:rPr>
            <w:tab/>
          </w:r>
          <w:r>
            <w:rPr>
              <w:noProof/>
            </w:rPr>
            <w:fldChar w:fldCharType="begin"/>
          </w:r>
          <w:r>
            <w:rPr>
              <w:noProof/>
            </w:rPr>
            <w:instrText xml:space="preserve"> PAGEREF _Toc301800357 \h </w:instrText>
          </w:r>
          <w:r>
            <w:rPr>
              <w:noProof/>
            </w:rPr>
          </w:r>
          <w:r>
            <w:rPr>
              <w:noProof/>
            </w:rPr>
            <w:fldChar w:fldCharType="separate"/>
          </w:r>
          <w:r>
            <w:rPr>
              <w:noProof/>
            </w:rPr>
            <w:t>11</w:t>
          </w:r>
          <w:r>
            <w:rPr>
              <w:noProof/>
            </w:rPr>
            <w:fldChar w:fldCharType="end"/>
          </w:r>
        </w:p>
        <w:p w14:paraId="35423D5D" w14:textId="363E8C12" w:rsidR="00190BAE" w:rsidRPr="008D4555" w:rsidRDefault="00762D32">
          <w:pPr>
            <w:rPr>
              <w:rFonts w:cs="Times New Roman"/>
              <w:noProof/>
            </w:rPr>
          </w:pPr>
          <w:r w:rsidRPr="005D068E">
            <w:rPr>
              <w:rFonts w:cs="Times New Roman"/>
            </w:rPr>
            <w:lastRenderedPageBreak/>
            <w:fldChar w:fldCharType="end"/>
          </w:r>
        </w:p>
      </w:sdtContent>
    </w:sdt>
    <w:p w14:paraId="4938E18A" w14:textId="0381AA21" w:rsidR="00CD3822" w:rsidRDefault="0069695D" w:rsidP="00643900">
      <w:pPr>
        <w:pStyle w:val="SyllabusHeading1"/>
        <w:ind w:left="-180"/>
      </w:pPr>
      <w:bookmarkStart w:id="1" w:name="_Toc301800326"/>
      <w:r>
        <w:t>Instructional Team</w:t>
      </w:r>
      <w:r w:rsidR="0068283F" w:rsidRPr="00CD3822">
        <w:t xml:space="preserve"> Information</w:t>
      </w:r>
      <w:bookmarkEnd w:id="1"/>
    </w:p>
    <w:p w14:paraId="26315349" w14:textId="0CB89258" w:rsidR="00567A46" w:rsidRPr="00567A46" w:rsidRDefault="00AE780C" w:rsidP="00643900">
      <w:pPr>
        <w:spacing w:line="276" w:lineRule="auto"/>
        <w:ind w:right="8"/>
        <w:rPr>
          <w:sz w:val="22"/>
          <w:szCs w:val="22"/>
        </w:rPr>
      </w:pPr>
      <w:r>
        <w:rPr>
          <w:b/>
          <w:sz w:val="22"/>
          <w:szCs w:val="22"/>
        </w:rPr>
        <w:t>CHEM 104</w:t>
      </w:r>
      <w:r w:rsidR="00567A46" w:rsidRPr="00BD372E">
        <w:rPr>
          <w:b/>
          <w:sz w:val="22"/>
          <w:szCs w:val="22"/>
        </w:rPr>
        <w:t xml:space="preserve"> Instructor</w:t>
      </w:r>
      <w:r w:rsidR="00B7447E">
        <w:rPr>
          <w:b/>
          <w:sz w:val="22"/>
          <w:szCs w:val="22"/>
        </w:rPr>
        <w:t>s</w:t>
      </w:r>
      <w:r w:rsidR="00567A46" w:rsidRPr="00BD372E">
        <w:rPr>
          <w:sz w:val="22"/>
          <w:szCs w:val="22"/>
        </w:rPr>
        <w:t xml:space="preserve">: </w:t>
      </w:r>
    </w:p>
    <w:p w14:paraId="4D54DD6D" w14:textId="35C014C9" w:rsidR="0068283F" w:rsidRPr="00567A46" w:rsidRDefault="00567A46" w:rsidP="00643900">
      <w:pPr>
        <w:widowControl w:val="0"/>
        <w:tabs>
          <w:tab w:val="left" w:pos="560"/>
          <w:tab w:val="left" w:pos="1120"/>
          <w:tab w:val="left" w:pos="154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Pr>
          <w:rFonts w:cs="Helvetica"/>
        </w:rPr>
        <w:tab/>
      </w:r>
      <w:r w:rsidR="0068283F" w:rsidRPr="00567A46">
        <w:rPr>
          <w:rFonts w:cs="Helvetica"/>
          <w:sz w:val="22"/>
          <w:szCs w:val="22"/>
        </w:rPr>
        <w:t>Name:</w:t>
      </w:r>
      <w:r w:rsidR="0068283F" w:rsidRPr="00567A46">
        <w:rPr>
          <w:rFonts w:cs="Helvetica"/>
          <w:sz w:val="22"/>
          <w:szCs w:val="22"/>
        </w:rPr>
        <w:tab/>
      </w:r>
      <w:r w:rsidR="0068283F" w:rsidRPr="00567A46">
        <w:rPr>
          <w:rFonts w:cs="Helvetica"/>
          <w:sz w:val="22"/>
          <w:szCs w:val="22"/>
        </w:rPr>
        <w:tab/>
      </w:r>
      <w:r w:rsidR="0068283F" w:rsidRPr="00567A46">
        <w:rPr>
          <w:rFonts w:cs="Helvetica"/>
          <w:sz w:val="22"/>
          <w:szCs w:val="22"/>
        </w:rPr>
        <w:tab/>
      </w:r>
      <w:r w:rsidR="00B7447E">
        <w:rPr>
          <w:rFonts w:cs="Helvetica"/>
          <w:sz w:val="22"/>
          <w:szCs w:val="22"/>
        </w:rPr>
        <w:tab/>
      </w:r>
      <w:r w:rsidR="00D11F6A" w:rsidRPr="00567A46">
        <w:rPr>
          <w:rFonts w:cs="Helvetica"/>
          <w:sz w:val="22"/>
          <w:szCs w:val="22"/>
        </w:rPr>
        <w:t>Mark T. Baillie</w:t>
      </w:r>
      <w:r w:rsidR="0068283F" w:rsidRPr="00567A46">
        <w:rPr>
          <w:rFonts w:cs="Helvetica"/>
          <w:sz w:val="22"/>
          <w:szCs w:val="22"/>
        </w:rPr>
        <w:t>, Ph.D.</w:t>
      </w:r>
      <w:r w:rsidR="00B7447E">
        <w:rPr>
          <w:rFonts w:cs="Helvetica"/>
          <w:sz w:val="22"/>
          <w:szCs w:val="22"/>
        </w:rPr>
        <w:tab/>
      </w:r>
      <w:r w:rsidR="00B7447E">
        <w:rPr>
          <w:rFonts w:cs="Helvetica"/>
          <w:sz w:val="22"/>
          <w:szCs w:val="22"/>
        </w:rPr>
        <w:tab/>
      </w:r>
      <w:r w:rsidR="00B7447E">
        <w:rPr>
          <w:rFonts w:cs="Helvetica"/>
          <w:sz w:val="22"/>
          <w:szCs w:val="22"/>
        </w:rPr>
        <w:tab/>
      </w:r>
    </w:p>
    <w:p w14:paraId="4BBF8A7E" w14:textId="24EA410E" w:rsidR="0068283F" w:rsidRPr="00567A46" w:rsidRDefault="00567A46" w:rsidP="00643900">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567A46">
        <w:rPr>
          <w:rFonts w:cs="Helvetica"/>
          <w:sz w:val="22"/>
          <w:szCs w:val="22"/>
        </w:rPr>
        <w:tab/>
      </w:r>
      <w:r w:rsidR="0068283F" w:rsidRPr="00567A46">
        <w:rPr>
          <w:rFonts w:cs="Helvetica"/>
          <w:sz w:val="22"/>
          <w:szCs w:val="22"/>
        </w:rPr>
        <w:t>Office</w:t>
      </w:r>
      <w:r w:rsidR="00E13F6F" w:rsidRPr="00567A46">
        <w:rPr>
          <w:rFonts w:cs="Helvetica"/>
          <w:sz w:val="22"/>
          <w:szCs w:val="22"/>
        </w:rPr>
        <w:t>s</w:t>
      </w:r>
      <w:r w:rsidR="0068283F" w:rsidRPr="00567A46">
        <w:rPr>
          <w:rFonts w:cs="Helvetica"/>
          <w:sz w:val="22"/>
          <w:szCs w:val="22"/>
        </w:rPr>
        <w:t xml:space="preserve">:  </w:t>
      </w:r>
      <w:r w:rsidR="0068283F" w:rsidRPr="00567A46">
        <w:rPr>
          <w:rFonts w:cs="Helvetica"/>
          <w:sz w:val="22"/>
          <w:szCs w:val="22"/>
        </w:rPr>
        <w:tab/>
      </w:r>
      <w:r w:rsidR="0068283F" w:rsidRPr="00567A46">
        <w:rPr>
          <w:rFonts w:cs="Helvetica"/>
          <w:sz w:val="22"/>
          <w:szCs w:val="22"/>
        </w:rPr>
        <w:tab/>
      </w:r>
      <w:r w:rsidR="00B7447E">
        <w:rPr>
          <w:rFonts w:cs="Helvetica"/>
          <w:sz w:val="22"/>
          <w:szCs w:val="22"/>
        </w:rPr>
        <w:tab/>
      </w:r>
      <w:r w:rsidR="00D11F6A" w:rsidRPr="00567A46">
        <w:rPr>
          <w:rFonts w:cs="Helvetica"/>
          <w:sz w:val="22"/>
          <w:szCs w:val="22"/>
        </w:rPr>
        <w:t xml:space="preserve">177 Brown </w:t>
      </w:r>
      <w:r w:rsidR="00E13F6F" w:rsidRPr="00567A46">
        <w:rPr>
          <w:rFonts w:cs="Helvetica"/>
          <w:sz w:val="22"/>
          <w:szCs w:val="22"/>
        </w:rPr>
        <w:t>Lab</w:t>
      </w:r>
      <w:r w:rsidR="00AD1C96" w:rsidRPr="00567A46">
        <w:rPr>
          <w:rFonts w:cs="Helvetica"/>
          <w:sz w:val="22"/>
          <w:szCs w:val="22"/>
        </w:rPr>
        <w:t xml:space="preserve"> </w:t>
      </w:r>
      <w:r w:rsidR="00E13F6F" w:rsidRPr="00567A46">
        <w:rPr>
          <w:rFonts w:cs="Helvetica"/>
          <w:sz w:val="22"/>
          <w:szCs w:val="22"/>
        </w:rPr>
        <w:t>&amp; ISEL 402 G</w:t>
      </w:r>
      <w:r w:rsidR="00B7447E">
        <w:rPr>
          <w:rFonts w:cs="Helvetica"/>
          <w:sz w:val="22"/>
          <w:szCs w:val="22"/>
        </w:rPr>
        <w:tab/>
      </w:r>
      <w:r w:rsidR="00B7447E">
        <w:rPr>
          <w:rFonts w:cs="Helvetica"/>
          <w:sz w:val="22"/>
          <w:szCs w:val="22"/>
        </w:rPr>
        <w:tab/>
      </w:r>
    </w:p>
    <w:p w14:paraId="0E30F332" w14:textId="1437EB7D" w:rsidR="00550F4A" w:rsidRPr="00567A46" w:rsidRDefault="00567A46" w:rsidP="00643900">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567A46">
        <w:rPr>
          <w:rFonts w:cs="Helvetica"/>
          <w:sz w:val="22"/>
          <w:szCs w:val="22"/>
        </w:rPr>
        <w:tab/>
      </w:r>
      <w:r w:rsidR="0068283F" w:rsidRPr="00567A46">
        <w:rPr>
          <w:rFonts w:cs="Helvetica"/>
          <w:sz w:val="22"/>
          <w:szCs w:val="22"/>
        </w:rPr>
        <w:t xml:space="preserve">Email:  </w:t>
      </w:r>
      <w:r w:rsidR="0068283F" w:rsidRPr="00567A46">
        <w:rPr>
          <w:rFonts w:cs="Helvetica"/>
          <w:sz w:val="22"/>
          <w:szCs w:val="22"/>
        </w:rPr>
        <w:tab/>
      </w:r>
      <w:r w:rsidR="0068283F" w:rsidRPr="00567A46">
        <w:rPr>
          <w:rFonts w:cs="Helvetica"/>
          <w:sz w:val="22"/>
          <w:szCs w:val="22"/>
        </w:rPr>
        <w:tab/>
      </w:r>
      <w:r w:rsidR="008C5247" w:rsidRPr="00567A46">
        <w:rPr>
          <w:rFonts w:cs="Helvetica"/>
          <w:sz w:val="22"/>
          <w:szCs w:val="22"/>
        </w:rPr>
        <w:tab/>
      </w:r>
      <w:hyperlink r:id="rId11" w:history="1">
        <w:r w:rsidR="00D64883" w:rsidRPr="0048327E">
          <w:rPr>
            <w:rStyle w:val="Hyperlink"/>
            <w:rFonts w:cs="Helvetica"/>
            <w:sz w:val="22"/>
            <w:szCs w:val="22"/>
          </w:rPr>
          <w:t>baillie@udel.edu</w:t>
        </w:r>
      </w:hyperlink>
      <w:r w:rsidR="00D64883">
        <w:rPr>
          <w:rFonts w:cs="Helvetica"/>
          <w:sz w:val="22"/>
          <w:szCs w:val="22"/>
        </w:rPr>
        <w:t xml:space="preserve"> </w:t>
      </w:r>
      <w:r w:rsidR="00B7447E">
        <w:rPr>
          <w:rFonts w:cs="Helvetica"/>
          <w:sz w:val="22"/>
          <w:szCs w:val="22"/>
        </w:rPr>
        <w:tab/>
      </w:r>
      <w:r w:rsidR="00B7447E">
        <w:rPr>
          <w:rFonts w:cs="Helvetica"/>
          <w:sz w:val="22"/>
          <w:szCs w:val="22"/>
        </w:rPr>
        <w:tab/>
      </w:r>
      <w:r w:rsidR="00B7447E">
        <w:rPr>
          <w:rFonts w:cs="Helvetica"/>
          <w:sz w:val="22"/>
          <w:szCs w:val="22"/>
        </w:rPr>
        <w:tab/>
      </w:r>
      <w:r w:rsidR="00B7447E">
        <w:rPr>
          <w:rFonts w:cs="Helvetica"/>
          <w:sz w:val="22"/>
          <w:szCs w:val="22"/>
        </w:rPr>
        <w:tab/>
      </w:r>
    </w:p>
    <w:p w14:paraId="1A6B25C3" w14:textId="77777777" w:rsidR="009162CD" w:rsidRDefault="009162CD" w:rsidP="00643900">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14:paraId="06EE7C77" w14:textId="2C9E15C0" w:rsidR="009D100D" w:rsidRPr="00567A46" w:rsidRDefault="00567A46" w:rsidP="00643900">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567A46">
        <w:rPr>
          <w:rFonts w:cs="Helvetica"/>
          <w:sz w:val="22"/>
          <w:szCs w:val="22"/>
        </w:rPr>
        <w:tab/>
      </w:r>
      <w:r w:rsidR="00B7447E">
        <w:rPr>
          <w:rFonts w:cs="Helvetica"/>
          <w:sz w:val="22"/>
          <w:szCs w:val="22"/>
        </w:rPr>
        <w:tab/>
      </w:r>
      <w:r w:rsidR="00B7447E">
        <w:rPr>
          <w:rFonts w:cs="Helvetica"/>
          <w:sz w:val="22"/>
          <w:szCs w:val="22"/>
        </w:rPr>
        <w:tab/>
      </w:r>
      <w:r w:rsidR="00B7447E">
        <w:rPr>
          <w:rFonts w:cs="Helvetica"/>
          <w:sz w:val="22"/>
          <w:szCs w:val="22"/>
        </w:rPr>
        <w:tab/>
      </w:r>
      <w:r w:rsidR="00B7447E">
        <w:rPr>
          <w:rFonts w:cs="Helvetica"/>
          <w:sz w:val="22"/>
          <w:szCs w:val="22"/>
        </w:rPr>
        <w:tab/>
      </w:r>
      <w:r w:rsidR="00B7447E">
        <w:rPr>
          <w:rFonts w:cs="Helvetica"/>
          <w:sz w:val="22"/>
          <w:szCs w:val="22"/>
        </w:rPr>
        <w:tab/>
      </w:r>
      <w:r w:rsidR="00B7447E">
        <w:rPr>
          <w:rFonts w:cs="Helvetica"/>
          <w:sz w:val="22"/>
          <w:szCs w:val="22"/>
        </w:rPr>
        <w:tab/>
      </w:r>
      <w:r w:rsidR="0068283F" w:rsidRPr="00567A46">
        <w:rPr>
          <w:rFonts w:cs="Helvetica"/>
          <w:sz w:val="22"/>
          <w:szCs w:val="22"/>
        </w:rPr>
        <w:t xml:space="preserve">Office Hours: </w:t>
      </w:r>
      <w:r w:rsidR="0068283F" w:rsidRPr="00567A46">
        <w:rPr>
          <w:rFonts w:cs="Helvetica"/>
          <w:sz w:val="22"/>
          <w:szCs w:val="22"/>
        </w:rPr>
        <w:tab/>
      </w:r>
      <w:r w:rsidR="009D100D" w:rsidRPr="00567A46">
        <w:rPr>
          <w:rFonts w:cs="Helvetica"/>
          <w:b/>
          <w:i/>
          <w:sz w:val="22"/>
          <w:szCs w:val="22"/>
        </w:rPr>
        <w:t>See Canvas for weekly hours</w:t>
      </w:r>
    </w:p>
    <w:p w14:paraId="062996A8" w14:textId="47B52E28" w:rsidR="0068283F" w:rsidRPr="00567A46" w:rsidRDefault="009D100D" w:rsidP="00643900">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 w:val="22"/>
          <w:szCs w:val="22"/>
        </w:rPr>
      </w:pPr>
      <w:r w:rsidRPr="00567A46">
        <w:rPr>
          <w:rFonts w:cs="Helvetica"/>
          <w:sz w:val="22"/>
          <w:szCs w:val="22"/>
        </w:rPr>
        <w:tab/>
      </w:r>
      <w:r w:rsidRPr="00567A46">
        <w:rPr>
          <w:rFonts w:cs="Helvetica"/>
          <w:sz w:val="22"/>
          <w:szCs w:val="22"/>
        </w:rPr>
        <w:tab/>
      </w:r>
      <w:r w:rsidRPr="00567A46">
        <w:rPr>
          <w:rFonts w:cs="Helvetica"/>
          <w:sz w:val="22"/>
          <w:szCs w:val="22"/>
        </w:rPr>
        <w:tab/>
      </w:r>
      <w:r w:rsidRPr="00567A46">
        <w:rPr>
          <w:rFonts w:cs="Helvetica"/>
          <w:sz w:val="22"/>
          <w:szCs w:val="22"/>
        </w:rPr>
        <w:tab/>
      </w:r>
      <w:r w:rsidRPr="00567A46">
        <w:rPr>
          <w:rFonts w:cs="Helvetica"/>
          <w:sz w:val="22"/>
          <w:szCs w:val="22"/>
        </w:rPr>
        <w:tab/>
      </w:r>
      <w:r w:rsidR="00B7447E">
        <w:rPr>
          <w:rFonts w:cs="Helvetica"/>
          <w:sz w:val="22"/>
          <w:szCs w:val="22"/>
        </w:rPr>
        <w:tab/>
      </w:r>
      <w:r w:rsidR="00B7447E">
        <w:rPr>
          <w:rFonts w:cs="Helvetica"/>
          <w:sz w:val="22"/>
          <w:szCs w:val="22"/>
        </w:rPr>
        <w:tab/>
      </w:r>
      <w:r w:rsidRPr="00567A46">
        <w:rPr>
          <w:rFonts w:cs="Helvetica"/>
          <w:i/>
          <w:sz w:val="22"/>
          <w:szCs w:val="22"/>
        </w:rPr>
        <w:t>Also available b</w:t>
      </w:r>
      <w:r w:rsidR="00550F4A" w:rsidRPr="00567A46">
        <w:rPr>
          <w:rFonts w:cs="Helvetica"/>
          <w:i/>
          <w:sz w:val="22"/>
          <w:szCs w:val="22"/>
        </w:rPr>
        <w:t xml:space="preserve">y </w:t>
      </w:r>
      <w:r w:rsidRPr="00567A46">
        <w:rPr>
          <w:rFonts w:cs="Helvetica"/>
          <w:i/>
          <w:sz w:val="22"/>
          <w:szCs w:val="22"/>
        </w:rPr>
        <w:t>a</w:t>
      </w:r>
      <w:r w:rsidR="00550F4A" w:rsidRPr="00567A46">
        <w:rPr>
          <w:rFonts w:cs="Helvetica"/>
          <w:i/>
          <w:sz w:val="22"/>
          <w:szCs w:val="22"/>
        </w:rPr>
        <w:t>ppointment</w:t>
      </w:r>
      <w:r w:rsidR="0068283F" w:rsidRPr="00567A46">
        <w:rPr>
          <w:rFonts w:cs="Helvetica"/>
          <w:i/>
          <w:sz w:val="22"/>
          <w:szCs w:val="22"/>
        </w:rPr>
        <w:tab/>
      </w:r>
    </w:p>
    <w:p w14:paraId="04857211" w14:textId="77777777" w:rsidR="00D52CBB" w:rsidRDefault="00D52CBB" w:rsidP="00643900">
      <w:pPr>
        <w:spacing w:line="276" w:lineRule="auto"/>
        <w:ind w:right="8"/>
        <w:rPr>
          <w:b/>
          <w:sz w:val="22"/>
          <w:szCs w:val="22"/>
        </w:rPr>
      </w:pPr>
    </w:p>
    <w:p w14:paraId="0E75B126" w14:textId="77777777" w:rsidR="00D52CBB" w:rsidRPr="00BD372E" w:rsidRDefault="00D52CBB" w:rsidP="00643900">
      <w:pPr>
        <w:spacing w:line="276" w:lineRule="auto"/>
        <w:ind w:right="8"/>
        <w:rPr>
          <w:sz w:val="22"/>
          <w:szCs w:val="22"/>
        </w:rPr>
      </w:pPr>
      <w:r w:rsidRPr="00BD372E">
        <w:rPr>
          <w:b/>
          <w:sz w:val="22"/>
          <w:szCs w:val="22"/>
        </w:rPr>
        <w:t>BISC 207 Instructors</w:t>
      </w:r>
      <w:r w:rsidRPr="00BD372E">
        <w:rPr>
          <w:sz w:val="22"/>
          <w:szCs w:val="22"/>
        </w:rPr>
        <w:t xml:space="preserve">: </w:t>
      </w:r>
    </w:p>
    <w:p w14:paraId="119832F8" w14:textId="05ACEC7B" w:rsidR="00A26C61" w:rsidRDefault="008D6FCF" w:rsidP="00A26C61">
      <w:pPr>
        <w:spacing w:line="276" w:lineRule="auto"/>
        <w:ind w:right="8" w:firstLine="720"/>
        <w:rPr>
          <w:rStyle w:val="Hyperlink"/>
          <w:sz w:val="22"/>
          <w:szCs w:val="22"/>
        </w:rPr>
      </w:pPr>
      <w:r>
        <w:rPr>
          <w:sz w:val="22"/>
          <w:szCs w:val="22"/>
        </w:rPr>
        <w:t>Michael Moore, Ph.D.</w:t>
      </w:r>
      <w:r w:rsidR="00A26C61" w:rsidRPr="00577F9A">
        <w:rPr>
          <w:sz w:val="22"/>
          <w:szCs w:val="22"/>
        </w:rPr>
        <w:tab/>
      </w:r>
      <w:r w:rsidR="00A26C61" w:rsidRPr="00577F9A">
        <w:rPr>
          <w:sz w:val="22"/>
          <w:szCs w:val="22"/>
        </w:rPr>
        <w:tab/>
      </w:r>
      <w:r w:rsidR="00A26C61" w:rsidRPr="00577F9A">
        <w:rPr>
          <w:sz w:val="22"/>
          <w:szCs w:val="22"/>
        </w:rPr>
        <w:tab/>
      </w:r>
      <w:r w:rsidR="00A26C61">
        <w:rPr>
          <w:sz w:val="22"/>
          <w:szCs w:val="22"/>
        </w:rPr>
        <w:tab/>
      </w:r>
      <w:hyperlink r:id="rId12" w:history="1">
        <w:r w:rsidRPr="00A23035">
          <w:rPr>
            <w:rStyle w:val="Hyperlink"/>
            <w:sz w:val="22"/>
            <w:szCs w:val="22"/>
          </w:rPr>
          <w:t>mcmoore@udel.edu</w:t>
        </w:r>
      </w:hyperlink>
      <w:r>
        <w:rPr>
          <w:sz w:val="22"/>
          <w:szCs w:val="22"/>
        </w:rPr>
        <w:t xml:space="preserve"> </w:t>
      </w:r>
      <w:r w:rsidR="00A26C61">
        <w:rPr>
          <w:sz w:val="22"/>
          <w:szCs w:val="22"/>
        </w:rPr>
        <w:t xml:space="preserve"> </w:t>
      </w:r>
    </w:p>
    <w:p w14:paraId="2754CB55" w14:textId="55F8E2F4" w:rsidR="00D52CBB" w:rsidRPr="00577F9A" w:rsidRDefault="008D6FCF" w:rsidP="008D6FCF">
      <w:pPr>
        <w:spacing w:line="276" w:lineRule="auto"/>
        <w:ind w:right="8" w:firstLine="720"/>
        <w:rPr>
          <w:sz w:val="22"/>
          <w:szCs w:val="22"/>
        </w:rPr>
      </w:pPr>
      <w:r>
        <w:rPr>
          <w:sz w:val="22"/>
          <w:szCs w:val="22"/>
        </w:rPr>
        <w:t>David Raden, Ph.D.</w:t>
      </w:r>
      <w:r>
        <w:rPr>
          <w:sz w:val="22"/>
          <w:szCs w:val="22"/>
        </w:rPr>
        <w:tab/>
      </w:r>
      <w:r>
        <w:rPr>
          <w:sz w:val="22"/>
          <w:szCs w:val="22"/>
        </w:rPr>
        <w:tab/>
      </w:r>
      <w:r w:rsidR="00D52CBB" w:rsidRPr="00577F9A">
        <w:rPr>
          <w:sz w:val="22"/>
          <w:szCs w:val="22"/>
        </w:rPr>
        <w:tab/>
      </w:r>
      <w:r w:rsidR="00D52CBB" w:rsidRPr="00577F9A">
        <w:rPr>
          <w:sz w:val="22"/>
          <w:szCs w:val="22"/>
        </w:rPr>
        <w:tab/>
      </w:r>
      <w:hyperlink r:id="rId13" w:history="1">
        <w:r w:rsidRPr="00A23035">
          <w:rPr>
            <w:rStyle w:val="Hyperlink"/>
            <w:sz w:val="22"/>
            <w:szCs w:val="22"/>
          </w:rPr>
          <w:t>draden@UDel.Edu</w:t>
        </w:r>
      </w:hyperlink>
      <w:r>
        <w:rPr>
          <w:sz w:val="22"/>
          <w:szCs w:val="22"/>
        </w:rPr>
        <w:t xml:space="preserve"> </w:t>
      </w:r>
      <w:r w:rsidR="00D52CBB" w:rsidRPr="00577F9A">
        <w:rPr>
          <w:sz w:val="22"/>
          <w:szCs w:val="22"/>
        </w:rPr>
        <w:t xml:space="preserve"> </w:t>
      </w:r>
    </w:p>
    <w:p w14:paraId="7B0938DE" w14:textId="77777777" w:rsidR="00577F9A" w:rsidRPr="00BD372E" w:rsidRDefault="00577F9A" w:rsidP="00643900">
      <w:pPr>
        <w:spacing w:line="276" w:lineRule="auto"/>
        <w:ind w:right="8" w:firstLine="720"/>
        <w:rPr>
          <w:sz w:val="22"/>
          <w:szCs w:val="22"/>
        </w:rPr>
      </w:pPr>
    </w:p>
    <w:p w14:paraId="2BD7974F" w14:textId="728F7CA0" w:rsidR="00D52CBB" w:rsidRPr="00BD372E" w:rsidRDefault="008D6FCF" w:rsidP="00643900">
      <w:pPr>
        <w:pStyle w:val="NormalWeb"/>
        <w:spacing w:before="0" w:beforeAutospacing="0" w:after="0" w:afterAutospacing="0"/>
        <w:rPr>
          <w:rStyle w:val="apple-tab-span"/>
          <w:rFonts w:ascii="Times New Roman" w:hAnsi="Times New Roman"/>
          <w:color w:val="000000"/>
          <w:sz w:val="22"/>
          <w:szCs w:val="22"/>
        </w:rPr>
      </w:pPr>
      <w:r>
        <w:rPr>
          <w:rFonts w:ascii="Times New Roman" w:hAnsi="Times New Roman"/>
          <w:b/>
          <w:bCs/>
          <w:color w:val="000000"/>
          <w:sz w:val="22"/>
          <w:szCs w:val="22"/>
        </w:rPr>
        <w:t>Preceptor</w:t>
      </w:r>
      <w:r w:rsidR="00D52CBB" w:rsidRPr="00BD372E">
        <w:rPr>
          <w:rFonts w:ascii="Times New Roman" w:hAnsi="Times New Roman"/>
          <w:b/>
          <w:bCs/>
          <w:color w:val="000000"/>
          <w:sz w:val="22"/>
          <w:szCs w:val="22"/>
        </w:rPr>
        <w:t>:</w:t>
      </w:r>
    </w:p>
    <w:p w14:paraId="1DD2D6BF" w14:textId="4827944A" w:rsidR="00190BAE" w:rsidRPr="00190BAE" w:rsidRDefault="00190BAE" w:rsidP="00643900">
      <w:pPr>
        <w:pStyle w:val="NormalWeb"/>
        <w:spacing w:before="0" w:beforeAutospacing="0" w:after="0" w:afterAutospacing="0"/>
        <w:ind w:firstLine="720"/>
        <w:rPr>
          <w:rFonts w:ascii="Times New Roman" w:hAnsi="Times New Roman"/>
          <w:sz w:val="22"/>
          <w:szCs w:val="22"/>
        </w:rPr>
      </w:pPr>
      <w:r w:rsidRPr="00190BAE">
        <w:rPr>
          <w:rStyle w:val="Hyperlink"/>
          <w:rFonts w:ascii="Times New Roman" w:hAnsi="Times New Roman"/>
          <w:color w:val="auto"/>
          <w:sz w:val="22"/>
          <w:szCs w:val="22"/>
          <w:u w:val="none"/>
        </w:rPr>
        <w:t>Anne Terrell</w:t>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r w:rsidR="008D6FCF">
        <w:rPr>
          <w:rStyle w:val="Hyperlink"/>
          <w:rFonts w:ascii="Times New Roman" w:hAnsi="Times New Roman"/>
          <w:color w:val="auto"/>
          <w:sz w:val="22"/>
          <w:szCs w:val="22"/>
          <w:u w:val="none"/>
        </w:rPr>
        <w:tab/>
      </w:r>
      <w:r>
        <w:rPr>
          <w:rStyle w:val="Hyperlink"/>
          <w:rFonts w:ascii="Times New Roman" w:hAnsi="Times New Roman"/>
          <w:color w:val="auto"/>
          <w:sz w:val="22"/>
          <w:szCs w:val="22"/>
          <w:u w:val="none"/>
        </w:rPr>
        <w:tab/>
      </w:r>
      <w:hyperlink r:id="rId14" w:history="1">
        <w:r w:rsidRPr="00085D2C">
          <w:rPr>
            <w:rStyle w:val="Hyperlink"/>
            <w:rFonts w:ascii="Times New Roman" w:hAnsi="Times New Roman"/>
            <w:sz w:val="22"/>
            <w:szCs w:val="22"/>
          </w:rPr>
          <w:t>aterrell@udel.edu</w:t>
        </w:r>
      </w:hyperlink>
      <w:r>
        <w:rPr>
          <w:rStyle w:val="Hyperlink"/>
          <w:rFonts w:ascii="Times New Roman" w:hAnsi="Times New Roman"/>
          <w:color w:val="auto"/>
          <w:sz w:val="22"/>
          <w:szCs w:val="22"/>
          <w:u w:val="none"/>
        </w:rPr>
        <w:t xml:space="preserve"> </w:t>
      </w:r>
    </w:p>
    <w:p w14:paraId="0CFB3104" w14:textId="77777777" w:rsidR="00CD3822" w:rsidRDefault="00CD3822" w:rsidP="0064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p>
    <w:p w14:paraId="1DA974FF" w14:textId="77777777" w:rsidR="0056221E" w:rsidRPr="0056221E" w:rsidRDefault="0056221E" w:rsidP="0056221E">
      <w:pPr>
        <w:pStyle w:val="SyllabusHeading1"/>
        <w:ind w:left="-180"/>
      </w:pPr>
      <w:bookmarkStart w:id="2" w:name="_Toc301706684"/>
      <w:bookmarkStart w:id="3" w:name="_Toc301800327"/>
      <w:r w:rsidRPr="0056221E">
        <w:t>Required Materials</w:t>
      </w:r>
      <w:bookmarkEnd w:id="2"/>
      <w:bookmarkEnd w:id="3"/>
      <w:r w:rsidRPr="0056221E">
        <w:t xml:space="preserve"> </w:t>
      </w:r>
    </w:p>
    <w:p w14:paraId="08FA2A37" w14:textId="17EE0254" w:rsidR="0056221E" w:rsidRPr="0056221E" w:rsidRDefault="0056221E" w:rsidP="0056221E">
      <w:pPr>
        <w:ind w:left="720"/>
        <w:rPr>
          <w:rFonts w:cs="Times New Roman"/>
          <w:sz w:val="22"/>
        </w:rPr>
      </w:pPr>
      <w:r w:rsidRPr="0056221E">
        <w:rPr>
          <w:i/>
          <w:sz w:val="22"/>
        </w:rPr>
        <w:t>Note</w:t>
      </w:r>
      <w:r w:rsidRPr="0056221E">
        <w:rPr>
          <w:sz w:val="22"/>
        </w:rPr>
        <w:t xml:space="preserve">: If you took iCHEM103 with Dr. Baillie in 15S, and purchased the 2 semester options, you don’t need to buy anything for this course. </w:t>
      </w:r>
    </w:p>
    <w:p w14:paraId="00322FB7" w14:textId="77777777" w:rsidR="0056221E" w:rsidRPr="0056221E" w:rsidRDefault="0056221E" w:rsidP="005622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56221E">
        <w:rPr>
          <w:rFonts w:cs="Times New Roman"/>
        </w:rPr>
        <w:t>Bundle of online homework, practice homework platform, and textbook (</w:t>
      </w:r>
      <w:r w:rsidRPr="0056221E">
        <w:rPr>
          <w:rFonts w:cs="Times New Roman"/>
          <w:i/>
        </w:rPr>
        <w:t xml:space="preserve">see </w:t>
      </w:r>
      <w:r w:rsidRPr="0056221E">
        <w:rPr>
          <w:rFonts w:cs="Times New Roman"/>
          <w:i/>
        </w:rPr>
        <w:fldChar w:fldCharType="begin"/>
      </w:r>
      <w:r w:rsidRPr="0056221E">
        <w:rPr>
          <w:rFonts w:cs="Times New Roman"/>
          <w:i/>
        </w:rPr>
        <w:instrText xml:space="preserve"> REF _Ref268190439 \h </w:instrText>
      </w:r>
      <w:r w:rsidRPr="0056221E">
        <w:rPr>
          <w:rFonts w:cs="Times New Roman"/>
          <w:i/>
        </w:rPr>
      </w:r>
      <w:r w:rsidRPr="0056221E">
        <w:rPr>
          <w:rFonts w:cs="Times New Roman"/>
          <w:i/>
        </w:rPr>
        <w:fldChar w:fldCharType="separate"/>
      </w:r>
      <w:r w:rsidRPr="0056221E">
        <w:rPr>
          <w:rFonts w:cs="Times New Roman"/>
        </w:rPr>
        <w:t xml:space="preserve">Table </w:t>
      </w:r>
      <w:r w:rsidRPr="0056221E">
        <w:rPr>
          <w:rFonts w:cs="Times New Roman"/>
          <w:noProof/>
        </w:rPr>
        <w:t>1</w:t>
      </w:r>
      <w:r w:rsidRPr="0056221E">
        <w:rPr>
          <w:rFonts w:cs="Times New Roman"/>
          <w:i/>
        </w:rPr>
        <w:fldChar w:fldCharType="end"/>
      </w:r>
      <w:r w:rsidRPr="0056221E">
        <w:rPr>
          <w:rFonts w:cs="Times New Roman"/>
          <w:i/>
        </w:rPr>
        <w:t xml:space="preserve"> for options</w:t>
      </w:r>
      <w:r w:rsidRPr="0056221E">
        <w:rPr>
          <w:rFonts w:cs="Times New Roman"/>
        </w:rPr>
        <w:t>)</w:t>
      </w:r>
    </w:p>
    <w:p w14:paraId="205D27A5" w14:textId="77777777" w:rsidR="0056221E" w:rsidRPr="0056221E" w:rsidRDefault="0056221E" w:rsidP="0056221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56221E">
        <w:rPr>
          <w:rFonts w:cs="Times New Roman"/>
        </w:rPr>
        <w:t>Online access cards</w:t>
      </w:r>
    </w:p>
    <w:p w14:paraId="30C6A635" w14:textId="77777777" w:rsidR="0056221E" w:rsidRPr="0056221E" w:rsidRDefault="0056221E" w:rsidP="0056221E">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56221E">
        <w:rPr>
          <w:rFonts w:cs="Times New Roman"/>
        </w:rPr>
        <w:t>Sapling (online homework)</w:t>
      </w:r>
    </w:p>
    <w:p w14:paraId="4FE30922" w14:textId="77777777" w:rsidR="0056221E" w:rsidRPr="0056221E" w:rsidRDefault="0056221E" w:rsidP="0056221E">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56221E">
        <w:rPr>
          <w:rFonts w:eastAsia="Times New Roman" w:cs="Times New Roman"/>
        </w:rPr>
        <w:t>SmartWork (practice resource – free from publisher with book purchase)</w:t>
      </w:r>
    </w:p>
    <w:p w14:paraId="53E23AF0" w14:textId="77777777" w:rsidR="0056221E" w:rsidRPr="0056221E" w:rsidRDefault="0056221E" w:rsidP="0056221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56221E">
        <w:rPr>
          <w:rFonts w:cs="Times New Roman"/>
        </w:rPr>
        <w:t xml:space="preserve">Classroom Text: </w:t>
      </w:r>
      <w:r w:rsidRPr="0056221E">
        <w:rPr>
          <w:rFonts w:cs="Times New Roman"/>
          <w:i/>
        </w:rPr>
        <w:t xml:space="preserve">Chemistry: The Science in Context </w:t>
      </w:r>
      <w:r w:rsidRPr="0056221E">
        <w:rPr>
          <w:rFonts w:cs="Times New Roman"/>
        </w:rPr>
        <w:t>by Gilbert, T., Kirss, R., Foster, N., &amp; Davies, G. book</w:t>
      </w:r>
      <w:r w:rsidRPr="0056221E">
        <w:rPr>
          <w:rFonts w:cs="Times New Roman"/>
          <w:i/>
        </w:rPr>
        <w:t xml:space="preserve">. </w:t>
      </w:r>
      <w:r w:rsidRPr="0056221E">
        <w:rPr>
          <w:rFonts w:cs="Times New Roman"/>
        </w:rPr>
        <w:t>4</w:t>
      </w:r>
      <w:r w:rsidRPr="0056221E">
        <w:rPr>
          <w:rFonts w:cs="Times New Roman"/>
          <w:vertAlign w:val="superscript"/>
        </w:rPr>
        <w:t>th</w:t>
      </w:r>
      <w:r w:rsidRPr="0056221E">
        <w:rPr>
          <w:rFonts w:cs="Times New Roman"/>
        </w:rPr>
        <w:t xml:space="preserve"> ed</w:t>
      </w:r>
      <w:r w:rsidRPr="0056221E">
        <w:rPr>
          <w:rFonts w:eastAsia="Times New Roman" w:cs="Times New Roman"/>
        </w:rPr>
        <w:t xml:space="preserve">. </w:t>
      </w:r>
    </w:p>
    <w:p w14:paraId="28FBDE02" w14:textId="77777777" w:rsidR="0056221E" w:rsidRPr="0056221E" w:rsidRDefault="0056221E" w:rsidP="005622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Times New Roman"/>
        </w:rPr>
      </w:pPr>
    </w:p>
    <w:p w14:paraId="6180BDE1" w14:textId="77777777" w:rsidR="0056221E" w:rsidRPr="0056221E" w:rsidRDefault="0056221E" w:rsidP="005622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56221E">
        <w:rPr>
          <w:rFonts w:cs="Times New Roman"/>
        </w:rPr>
        <w:t xml:space="preserve">Moog, R. &amp; Farrell, J. </w:t>
      </w:r>
      <w:r w:rsidRPr="0056221E">
        <w:rPr>
          <w:rFonts w:cs="Times New Roman"/>
          <w:i/>
        </w:rPr>
        <w:t>CHEMISTRY</w:t>
      </w:r>
      <w:r w:rsidRPr="0056221E">
        <w:rPr>
          <w:rFonts w:cs="Times New Roman"/>
        </w:rPr>
        <w:t>: A Guided Inquiry. 6</w:t>
      </w:r>
      <w:r w:rsidRPr="0056221E">
        <w:rPr>
          <w:rFonts w:cs="Times New Roman"/>
          <w:vertAlign w:val="superscript"/>
        </w:rPr>
        <w:t>th</w:t>
      </w:r>
      <w:r w:rsidRPr="0056221E">
        <w:rPr>
          <w:rFonts w:cs="Times New Roman"/>
        </w:rPr>
        <w:t xml:space="preserve"> ed. Wiley, Hoboken, 2015.  ISBN: 9781119921592. </w:t>
      </w:r>
    </w:p>
    <w:p w14:paraId="230141B3" w14:textId="77777777" w:rsidR="0056221E" w:rsidRPr="0056221E" w:rsidRDefault="0056221E" w:rsidP="0056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p>
    <w:p w14:paraId="02422528" w14:textId="77777777" w:rsidR="0056221E" w:rsidRPr="0056221E" w:rsidRDefault="0056221E" w:rsidP="005622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56221E">
        <w:rPr>
          <w:rFonts w:cs="Times New Roman"/>
        </w:rPr>
        <w:t xml:space="preserve">i&gt;Clicker2: You will </w:t>
      </w:r>
      <w:r w:rsidRPr="0056221E">
        <w:rPr>
          <w:rFonts w:cs="Times New Roman"/>
          <w:b/>
        </w:rPr>
        <w:t>need</w:t>
      </w:r>
      <w:r w:rsidRPr="0056221E">
        <w:rPr>
          <w:rFonts w:cs="Times New Roman"/>
        </w:rPr>
        <w:t xml:space="preserve"> the </w:t>
      </w:r>
      <w:r w:rsidRPr="0056221E">
        <w:rPr>
          <w:rFonts w:cs="Times New Roman"/>
          <w:b/>
          <w:u w:val="single"/>
        </w:rPr>
        <w:t>second</w:t>
      </w:r>
      <w:r w:rsidRPr="0056221E">
        <w:rPr>
          <w:rFonts w:cs="Times New Roman"/>
          <w:b/>
        </w:rPr>
        <w:t>-generation</w:t>
      </w:r>
      <w:r w:rsidRPr="0056221E">
        <w:rPr>
          <w:rFonts w:cs="Times New Roman"/>
        </w:rPr>
        <w:t xml:space="preserve"> iClicker device to earn credit as we utilize the numeric input feature that is </w:t>
      </w:r>
      <w:r w:rsidRPr="0056221E">
        <w:rPr>
          <w:rFonts w:cs="Times New Roman"/>
          <w:i/>
        </w:rPr>
        <w:t>not possible</w:t>
      </w:r>
      <w:r w:rsidRPr="0056221E">
        <w:rPr>
          <w:rFonts w:cs="Times New Roman"/>
        </w:rPr>
        <w:t xml:space="preserve"> with the first generation clicker.</w:t>
      </w:r>
    </w:p>
    <w:p w14:paraId="2516B096" w14:textId="77777777" w:rsidR="0056221E" w:rsidRPr="0056221E" w:rsidRDefault="0056221E" w:rsidP="0056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2812C80" w14:textId="77777777" w:rsidR="0056221E" w:rsidRPr="0056221E" w:rsidRDefault="0056221E" w:rsidP="0056221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56221E">
        <w:rPr>
          <w:rFonts w:cs="Times New Roman"/>
        </w:rPr>
        <w:t>Safety Goggles (not glasses). Must be ANSI compliant.</w:t>
      </w:r>
    </w:p>
    <w:p w14:paraId="60952BAD" w14:textId="77777777" w:rsidR="0056221E" w:rsidRPr="0056221E" w:rsidRDefault="0056221E" w:rsidP="0056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5B96B61" w14:textId="77777777" w:rsidR="0056221E" w:rsidRPr="0056221E" w:rsidRDefault="0056221E" w:rsidP="0056221E">
      <w:pPr>
        <w:pStyle w:val="Caption"/>
        <w:keepNext/>
        <w:rPr>
          <w:rFonts w:cs="Times New Roman"/>
          <w:sz w:val="24"/>
          <w:szCs w:val="24"/>
        </w:rPr>
      </w:pPr>
      <w:bookmarkStart w:id="4" w:name="_Ref268190439"/>
      <w:r w:rsidRPr="0056221E">
        <w:rPr>
          <w:rFonts w:cs="Times New Roman"/>
          <w:sz w:val="24"/>
          <w:szCs w:val="24"/>
        </w:rPr>
        <w:t xml:space="preserve">Table </w:t>
      </w:r>
      <w:r w:rsidRPr="0056221E">
        <w:rPr>
          <w:rFonts w:cs="Times New Roman"/>
          <w:sz w:val="24"/>
          <w:szCs w:val="24"/>
        </w:rPr>
        <w:fldChar w:fldCharType="begin"/>
      </w:r>
      <w:r w:rsidRPr="0056221E">
        <w:rPr>
          <w:rFonts w:cs="Times New Roman"/>
          <w:sz w:val="24"/>
          <w:szCs w:val="24"/>
        </w:rPr>
        <w:instrText xml:space="preserve"> SEQ Table \* ARABIC </w:instrText>
      </w:r>
      <w:r w:rsidRPr="0056221E">
        <w:rPr>
          <w:rFonts w:cs="Times New Roman"/>
          <w:sz w:val="24"/>
          <w:szCs w:val="24"/>
        </w:rPr>
        <w:fldChar w:fldCharType="separate"/>
      </w:r>
      <w:r w:rsidRPr="0056221E">
        <w:rPr>
          <w:rFonts w:cs="Times New Roman"/>
          <w:noProof/>
          <w:sz w:val="24"/>
          <w:szCs w:val="24"/>
        </w:rPr>
        <w:t>1</w:t>
      </w:r>
      <w:r w:rsidRPr="0056221E">
        <w:rPr>
          <w:rFonts w:cs="Times New Roman"/>
          <w:noProof/>
          <w:sz w:val="24"/>
          <w:szCs w:val="24"/>
        </w:rPr>
        <w:fldChar w:fldCharType="end"/>
      </w:r>
      <w:bookmarkEnd w:id="4"/>
      <w:r w:rsidRPr="0056221E">
        <w:rPr>
          <w:rFonts w:cs="Times New Roman"/>
          <w:sz w:val="24"/>
          <w:szCs w:val="24"/>
        </w:rPr>
        <w:t xml:space="preserve">: </w:t>
      </w:r>
      <w:r w:rsidRPr="0056221E">
        <w:rPr>
          <w:rFonts w:cs="Times New Roman"/>
          <w:b w:val="0"/>
          <w:sz w:val="24"/>
          <w:szCs w:val="24"/>
        </w:rPr>
        <w:t xml:space="preserve">Homework and Book options. You will need to purchase </w:t>
      </w:r>
      <w:r w:rsidRPr="0056221E">
        <w:rPr>
          <w:rFonts w:cs="Times New Roman"/>
          <w:sz w:val="24"/>
          <w:szCs w:val="24"/>
        </w:rPr>
        <w:t>ONE</w:t>
      </w:r>
      <w:r w:rsidRPr="0056221E">
        <w:rPr>
          <w:rFonts w:cs="Times New Roman"/>
          <w:b w:val="0"/>
          <w:sz w:val="24"/>
          <w:szCs w:val="24"/>
        </w:rPr>
        <w:t xml:space="preserve"> of the options (ISBN numbers) in this table.</w:t>
      </w:r>
      <w:r w:rsidRPr="0056221E">
        <w:rPr>
          <w:rFonts w:cs="Times New Roman"/>
          <w:b w:val="0"/>
        </w:rPr>
        <w:t xml:space="preserve"> </w:t>
      </w:r>
      <w:r w:rsidRPr="0056221E">
        <w:rPr>
          <w:rFonts w:cs="Times New Roman"/>
          <w:b w:val="0"/>
          <w:sz w:val="24"/>
          <w:szCs w:val="24"/>
        </w:rPr>
        <w:t>Please choose the package that best suits your needs.</w:t>
      </w:r>
    </w:p>
    <w:tbl>
      <w:tblPr>
        <w:tblStyle w:val="TableGrid"/>
        <w:tblW w:w="9360" w:type="dxa"/>
        <w:tblInd w:w="18" w:type="dxa"/>
        <w:tblLook w:val="04A0" w:firstRow="1" w:lastRow="0" w:firstColumn="1" w:lastColumn="0" w:noHBand="0" w:noVBand="1"/>
      </w:tblPr>
      <w:tblGrid>
        <w:gridCol w:w="3780"/>
        <w:gridCol w:w="3420"/>
        <w:gridCol w:w="2160"/>
      </w:tblGrid>
      <w:tr w:rsidR="0056221E" w:rsidRPr="0056221E" w14:paraId="4C26022C" w14:textId="77777777" w:rsidTr="0056221E">
        <w:tc>
          <w:tcPr>
            <w:tcW w:w="3780" w:type="dxa"/>
            <w:shd w:val="clear" w:color="auto" w:fill="D9D9D9" w:themeFill="background1" w:themeFillShade="D9"/>
          </w:tcPr>
          <w:p w14:paraId="0FAFC3C1" w14:textId="1EFBAA83" w:rsidR="0056221E" w:rsidRPr="0056221E" w:rsidRDefault="0056221E" w:rsidP="0056221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56221E">
              <w:rPr>
                <w:rFonts w:cs="Times New Roman"/>
                <w:b/>
              </w:rPr>
              <w:t>Sapling Homework</w:t>
            </w:r>
            <w:r>
              <w:rPr>
                <w:rFonts w:cs="Times New Roman"/>
                <w:b/>
              </w:rPr>
              <w:t xml:space="preserve"> </w:t>
            </w:r>
            <w:r w:rsidRPr="0056221E">
              <w:rPr>
                <w:rFonts w:cs="Times New Roman"/>
                <w:b/>
              </w:rPr>
              <w:t>&amp; SmartWork</w:t>
            </w:r>
          </w:p>
        </w:tc>
        <w:tc>
          <w:tcPr>
            <w:tcW w:w="3420" w:type="dxa"/>
            <w:shd w:val="clear" w:color="auto" w:fill="D9D9D9" w:themeFill="background1" w:themeFillShade="D9"/>
          </w:tcPr>
          <w:p w14:paraId="64F58772"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56221E">
              <w:rPr>
                <w:rFonts w:cs="Times New Roman"/>
                <w:b/>
              </w:rPr>
              <w:t>Gilbert Chemistry text</w:t>
            </w:r>
          </w:p>
        </w:tc>
        <w:tc>
          <w:tcPr>
            <w:tcW w:w="2160" w:type="dxa"/>
            <w:shd w:val="clear" w:color="auto" w:fill="D9D9D9" w:themeFill="background1" w:themeFillShade="D9"/>
          </w:tcPr>
          <w:p w14:paraId="3A5A136E"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56221E">
              <w:rPr>
                <w:rFonts w:cs="Times New Roman"/>
                <w:b/>
              </w:rPr>
              <w:t>1 semester ISBN</w:t>
            </w:r>
          </w:p>
        </w:tc>
      </w:tr>
      <w:tr w:rsidR="0056221E" w:rsidRPr="0056221E" w14:paraId="759EB9E6" w14:textId="77777777" w:rsidTr="0056221E">
        <w:tc>
          <w:tcPr>
            <w:tcW w:w="3780" w:type="dxa"/>
          </w:tcPr>
          <w:p w14:paraId="692E2AFF"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2 Online Access Cards</w:t>
            </w:r>
          </w:p>
        </w:tc>
        <w:tc>
          <w:tcPr>
            <w:tcW w:w="3420" w:type="dxa"/>
          </w:tcPr>
          <w:p w14:paraId="2B3470C0"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56221E">
              <w:rPr>
                <w:rFonts w:cs="Times New Roman"/>
                <w:b/>
                <w:color w:val="FF0000"/>
              </w:rPr>
              <w:t>eBook</w:t>
            </w:r>
          </w:p>
        </w:tc>
        <w:tc>
          <w:tcPr>
            <w:tcW w:w="2160" w:type="dxa"/>
          </w:tcPr>
          <w:p w14:paraId="15D62FBF"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9780393571424</w:t>
            </w:r>
          </w:p>
        </w:tc>
      </w:tr>
      <w:tr w:rsidR="0056221E" w:rsidRPr="0056221E" w14:paraId="27DA89AE" w14:textId="77777777" w:rsidTr="0056221E">
        <w:tc>
          <w:tcPr>
            <w:tcW w:w="3780" w:type="dxa"/>
            <w:shd w:val="clear" w:color="auto" w:fill="F2F2F2" w:themeFill="background1" w:themeFillShade="F2"/>
          </w:tcPr>
          <w:p w14:paraId="654E9B5F"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2 Online Access Cards</w:t>
            </w:r>
          </w:p>
        </w:tc>
        <w:tc>
          <w:tcPr>
            <w:tcW w:w="3420" w:type="dxa"/>
            <w:shd w:val="clear" w:color="auto" w:fill="F2F2F2" w:themeFill="background1" w:themeFillShade="F2"/>
          </w:tcPr>
          <w:p w14:paraId="13AB7E3B"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56221E">
              <w:rPr>
                <w:rFonts w:cs="Times New Roman"/>
                <w:b/>
                <w:color w:val="FF0000"/>
              </w:rPr>
              <w:t>Loose-leaf</w:t>
            </w:r>
            <w:r w:rsidRPr="0056221E">
              <w:rPr>
                <w:rFonts w:cs="Times New Roman"/>
              </w:rPr>
              <w:t xml:space="preserve"> print book &amp; </w:t>
            </w:r>
            <w:r w:rsidRPr="0056221E">
              <w:rPr>
                <w:rFonts w:cs="Times New Roman"/>
                <w:b/>
                <w:color w:val="FF0000"/>
              </w:rPr>
              <w:t>eBook</w:t>
            </w:r>
          </w:p>
        </w:tc>
        <w:tc>
          <w:tcPr>
            <w:tcW w:w="2160" w:type="dxa"/>
            <w:shd w:val="clear" w:color="auto" w:fill="F2F2F2" w:themeFill="background1" w:themeFillShade="F2"/>
          </w:tcPr>
          <w:p w14:paraId="3516546F"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9780393571448</w:t>
            </w:r>
          </w:p>
        </w:tc>
      </w:tr>
      <w:tr w:rsidR="0056221E" w:rsidRPr="0056221E" w14:paraId="251D76E8" w14:textId="77777777" w:rsidTr="0056221E">
        <w:tc>
          <w:tcPr>
            <w:tcW w:w="3780" w:type="dxa"/>
          </w:tcPr>
          <w:p w14:paraId="05E091AF"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2 Online Access Cards</w:t>
            </w:r>
          </w:p>
        </w:tc>
        <w:tc>
          <w:tcPr>
            <w:tcW w:w="3420" w:type="dxa"/>
          </w:tcPr>
          <w:p w14:paraId="1341A644"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56221E">
              <w:rPr>
                <w:rFonts w:cs="Times New Roman"/>
                <w:b/>
                <w:color w:val="FF0000"/>
              </w:rPr>
              <w:t>Paper back</w:t>
            </w:r>
            <w:r w:rsidRPr="0056221E">
              <w:rPr>
                <w:rFonts w:cs="Times New Roman"/>
              </w:rPr>
              <w:t xml:space="preserve"> print book &amp; </w:t>
            </w:r>
            <w:r w:rsidRPr="0056221E">
              <w:rPr>
                <w:rFonts w:cs="Times New Roman"/>
                <w:b/>
                <w:color w:val="FF0000"/>
              </w:rPr>
              <w:t>eBook</w:t>
            </w:r>
          </w:p>
        </w:tc>
        <w:tc>
          <w:tcPr>
            <w:tcW w:w="2160" w:type="dxa"/>
          </w:tcPr>
          <w:p w14:paraId="58944150"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9780393571400</w:t>
            </w:r>
          </w:p>
        </w:tc>
      </w:tr>
      <w:tr w:rsidR="0056221E" w:rsidRPr="0056221E" w14:paraId="773C3968" w14:textId="77777777" w:rsidTr="0056221E">
        <w:tc>
          <w:tcPr>
            <w:tcW w:w="3780" w:type="dxa"/>
            <w:shd w:val="clear" w:color="auto" w:fill="F2F2F2" w:themeFill="background1" w:themeFillShade="F2"/>
          </w:tcPr>
          <w:p w14:paraId="76676F74"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2 Online Access Cards</w:t>
            </w:r>
          </w:p>
        </w:tc>
        <w:tc>
          <w:tcPr>
            <w:tcW w:w="3420" w:type="dxa"/>
            <w:shd w:val="clear" w:color="auto" w:fill="F2F2F2" w:themeFill="background1" w:themeFillShade="F2"/>
          </w:tcPr>
          <w:p w14:paraId="792BB8C9"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56221E">
              <w:rPr>
                <w:rFonts w:cs="Times New Roman"/>
                <w:b/>
                <w:color w:val="FF0000"/>
              </w:rPr>
              <w:t>Hardcover</w:t>
            </w:r>
            <w:r w:rsidRPr="0056221E">
              <w:rPr>
                <w:rFonts w:cs="Times New Roman"/>
              </w:rPr>
              <w:t xml:space="preserve"> print book &amp; </w:t>
            </w:r>
            <w:r w:rsidRPr="0056221E">
              <w:rPr>
                <w:rFonts w:cs="Times New Roman"/>
                <w:b/>
                <w:color w:val="FF0000"/>
              </w:rPr>
              <w:t>eBook</w:t>
            </w:r>
          </w:p>
        </w:tc>
        <w:tc>
          <w:tcPr>
            <w:tcW w:w="2160" w:type="dxa"/>
            <w:shd w:val="clear" w:color="auto" w:fill="F2F2F2" w:themeFill="background1" w:themeFillShade="F2"/>
          </w:tcPr>
          <w:p w14:paraId="1D5CFCC5" w14:textId="77777777" w:rsidR="0056221E" w:rsidRPr="0056221E" w:rsidRDefault="0056221E" w:rsidP="00945F6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56221E">
              <w:rPr>
                <w:rFonts w:cs="Times New Roman"/>
              </w:rPr>
              <w:t>9780393571387</w:t>
            </w:r>
          </w:p>
        </w:tc>
      </w:tr>
    </w:tbl>
    <w:p w14:paraId="5C73309B" w14:textId="77777777" w:rsidR="0056221E" w:rsidRPr="0056221E" w:rsidRDefault="0056221E" w:rsidP="0056221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i/>
          <w:sz w:val="16"/>
          <w:szCs w:val="16"/>
        </w:rPr>
      </w:pPr>
      <w:r w:rsidRPr="0056221E">
        <w:rPr>
          <w:rFonts w:eastAsia="Times New Roman" w:cs="Times New Roman"/>
          <w:i/>
          <w:sz w:val="16"/>
          <w:szCs w:val="16"/>
        </w:rPr>
        <w:t xml:space="preserve">*note: the online only options can also be purchased </w:t>
      </w:r>
      <w:r w:rsidRPr="0056221E">
        <w:rPr>
          <w:rFonts w:eastAsia="Times New Roman" w:cs="Times New Roman"/>
          <w:b/>
          <w:i/>
          <w:sz w:val="16"/>
          <w:szCs w:val="16"/>
        </w:rPr>
        <w:t>directly from Sapling</w:t>
      </w:r>
      <w:r w:rsidRPr="0056221E">
        <w:rPr>
          <w:rFonts w:eastAsia="Times New Roman" w:cs="Times New Roman"/>
          <w:i/>
          <w:sz w:val="16"/>
          <w:szCs w:val="16"/>
        </w:rPr>
        <w:t xml:space="preserve"> through the Canvas “Assignment” portal.</w:t>
      </w:r>
    </w:p>
    <w:p w14:paraId="4A1CA4D1" w14:textId="77777777" w:rsidR="0056221E" w:rsidRPr="0056221E" w:rsidRDefault="0056221E" w:rsidP="0056221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16"/>
          <w:szCs w:val="16"/>
        </w:rPr>
      </w:pPr>
      <w:r w:rsidRPr="0056221E">
        <w:rPr>
          <w:rFonts w:eastAsia="Times New Roman" w:cs="Times New Roman"/>
          <w:i/>
          <w:sz w:val="16"/>
          <w:szCs w:val="16"/>
        </w:rPr>
        <w:t>If you would like to</w:t>
      </w:r>
      <w:r w:rsidRPr="0056221E">
        <w:rPr>
          <w:rFonts w:eastAsia="Times New Roman" w:cs="Times New Roman"/>
          <w:b/>
          <w:i/>
          <w:sz w:val="16"/>
          <w:szCs w:val="16"/>
        </w:rPr>
        <w:t xml:space="preserve"> buy or rent</w:t>
      </w:r>
      <w:r w:rsidRPr="0056221E">
        <w:rPr>
          <w:rFonts w:eastAsia="Times New Roman" w:cs="Times New Roman"/>
          <w:i/>
          <w:sz w:val="16"/>
          <w:szCs w:val="16"/>
        </w:rPr>
        <w:t xml:space="preserve"> </w:t>
      </w:r>
      <w:r w:rsidRPr="0056221E">
        <w:rPr>
          <w:rFonts w:eastAsia="Times New Roman" w:cs="Times New Roman"/>
          <w:b/>
          <w:i/>
          <w:sz w:val="16"/>
          <w:szCs w:val="16"/>
        </w:rPr>
        <w:t>a copy</w:t>
      </w:r>
      <w:r w:rsidRPr="0056221E">
        <w:rPr>
          <w:rFonts w:eastAsia="Times New Roman" w:cs="Times New Roman"/>
          <w:i/>
          <w:sz w:val="16"/>
          <w:szCs w:val="16"/>
        </w:rPr>
        <w:t xml:space="preserve"> of the book in addition to the digital options, you will need to do this at one of the campus bookstores.</w:t>
      </w:r>
    </w:p>
    <w:p w14:paraId="3A0EB50A" w14:textId="77777777" w:rsidR="0056221E" w:rsidRDefault="0056221E">
      <w:pPr>
        <w:rPr>
          <w:rFonts w:eastAsiaTheme="majorEastAsia" w:cs="Times New Roman"/>
          <w:b/>
          <w:bCs/>
          <w:smallCaps/>
          <w:sz w:val="28"/>
          <w:u w:val="single"/>
        </w:rPr>
      </w:pPr>
      <w:r>
        <w:br w:type="page"/>
      </w:r>
    </w:p>
    <w:p w14:paraId="00738D9F" w14:textId="47EBBF17" w:rsidR="00794301" w:rsidRPr="00A86386" w:rsidRDefault="00794301" w:rsidP="00643900">
      <w:pPr>
        <w:pStyle w:val="SyllabusHeading1"/>
        <w:ind w:left="-180"/>
        <w:rPr>
          <w:rStyle w:val="BookTitle"/>
        </w:rPr>
      </w:pPr>
      <w:bookmarkStart w:id="5" w:name="_Toc301800328"/>
      <w:r w:rsidRPr="00704E6B">
        <w:t>Course Overview</w:t>
      </w:r>
      <w:bookmarkEnd w:id="5"/>
    </w:p>
    <w:p w14:paraId="6C0CB140" w14:textId="58197CF6" w:rsidR="00D17017" w:rsidRDefault="00D17017" w:rsidP="00D17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Chemistry is a very diverse field and, at its most basic level, aims to understand the physical world that surrounds us. Chemistry</w:t>
      </w:r>
      <w:r w:rsidRPr="002916F3">
        <w:rPr>
          <w:rFonts w:cs="Helvetica"/>
        </w:rPr>
        <w:t xml:space="preserve"> is a </w:t>
      </w:r>
      <w:r w:rsidRPr="002916F3">
        <w:rPr>
          <w:rFonts w:cs="Helvetica"/>
          <w:i/>
        </w:rPr>
        <w:t>science</w:t>
      </w:r>
      <w:r>
        <w:rPr>
          <w:rFonts w:cs="Helvetica"/>
        </w:rPr>
        <w:t>.</w:t>
      </w:r>
      <w:r>
        <w:rPr>
          <w:rFonts w:cs="Helvetica"/>
          <w:i/>
        </w:rPr>
        <w:t xml:space="preserve"> </w:t>
      </w:r>
      <w:r>
        <w:rPr>
          <w:rFonts w:cs="Helvetica"/>
        </w:rPr>
        <w:t xml:space="preserve">Science </w:t>
      </w:r>
      <w:r w:rsidRPr="002916F3">
        <w:rPr>
          <w:rFonts w:cs="Helvetica"/>
        </w:rPr>
        <w:t xml:space="preserve">uses systematic </w:t>
      </w:r>
      <w:r>
        <w:rPr>
          <w:rFonts w:cs="Helvetica"/>
        </w:rPr>
        <w:t>processes</w:t>
      </w:r>
      <w:r w:rsidRPr="002916F3">
        <w:rPr>
          <w:rFonts w:cs="Helvetica"/>
        </w:rPr>
        <w:t xml:space="preserve"> to</w:t>
      </w:r>
      <w:r>
        <w:rPr>
          <w:rFonts w:cs="Helvetica"/>
        </w:rPr>
        <w:t xml:space="preserve"> observe,</w:t>
      </w:r>
      <w:r w:rsidRPr="002916F3">
        <w:rPr>
          <w:rFonts w:cs="Helvetica"/>
        </w:rPr>
        <w:t xml:space="preserve"> describe, explain</w:t>
      </w:r>
      <w:r>
        <w:rPr>
          <w:rFonts w:cs="Helvetica"/>
        </w:rPr>
        <w:t>, and predict physical and chemical phenomenon</w:t>
      </w:r>
      <w:r w:rsidRPr="002916F3">
        <w:rPr>
          <w:rFonts w:cs="Helvetica"/>
        </w:rPr>
        <w:t>.</w:t>
      </w:r>
      <w:r>
        <w:rPr>
          <w:rFonts w:cs="Helvetica"/>
        </w:rPr>
        <w:t xml:space="preserve"> During CHEM 103, you were equipped with the tools required to </w:t>
      </w:r>
      <w:r w:rsidRPr="006155D6">
        <w:rPr>
          <w:rFonts w:cs="Helvetica"/>
          <w:i/>
        </w:rPr>
        <w:t>speak the language</w:t>
      </w:r>
      <w:r>
        <w:rPr>
          <w:rFonts w:cs="Helvetica"/>
        </w:rPr>
        <w:t xml:space="preserve"> of chemistry. We explored broad applications of relevant</w:t>
      </w:r>
      <w:r w:rsidRPr="000830CF">
        <w:rPr>
          <w:rFonts w:cs="Helvetica"/>
        </w:rPr>
        <w:t xml:space="preserve"> areas of </w:t>
      </w:r>
      <w:r>
        <w:rPr>
          <w:rFonts w:cs="Helvetica"/>
        </w:rPr>
        <w:t>interest in this beloved discipline. During CHEM104, we will continue to establish ties between biological, medical, environmental, and societal applications of key chemical content areas that include chemical kinetics, equilibrium, energetics, and</w:t>
      </w:r>
      <w:r w:rsidR="005A31D9">
        <w:rPr>
          <w:rFonts w:cs="Helvetica"/>
        </w:rPr>
        <w:t xml:space="preserve"> </w:t>
      </w:r>
      <w:r>
        <w:rPr>
          <w:rFonts w:cs="Helvetica"/>
        </w:rPr>
        <w:t>nuclear systems. Throughout this semester, we will ask ourselves 1) how fast does a process occur? 2) To what extent does that process proceed? 3) What energetic forces drive that process? One of the many salient features of chemistry is that its ubiquitous concepts are relevant to you personally, regardless of your major or eventual career path. As a member of this society, you are affected by historical theoretical developments just as much as modern advancements. My commitment to you is that our journey into the sub-microscopic world of electrons, atoms, and molecules influences you in a positive way and somehow shapes your overall perspective on your world. Welcome to your integrated experience.</w:t>
      </w:r>
    </w:p>
    <w:p w14:paraId="3DF8CFB3" w14:textId="77777777" w:rsidR="00794301" w:rsidRDefault="00794301" w:rsidP="0064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p>
    <w:p w14:paraId="0D44D72E" w14:textId="77777777" w:rsidR="00E56DC0" w:rsidRPr="009966C9" w:rsidRDefault="00E56DC0" w:rsidP="00643900">
      <w:pPr>
        <w:pStyle w:val="SyllabusHeading2"/>
        <w:jc w:val="both"/>
        <w:rPr>
          <w:rStyle w:val="BookTitle"/>
        </w:rPr>
      </w:pPr>
      <w:bookmarkStart w:id="6" w:name="_Toc301800329"/>
      <w:r w:rsidRPr="009966C9">
        <w:t>How Does This Course Fit in the Bigger Picture of Your Education?</w:t>
      </w:r>
      <w:bookmarkEnd w:id="6"/>
    </w:p>
    <w:p w14:paraId="24FFA853" w14:textId="77777777" w:rsidR="00AD5FB8" w:rsidRDefault="00E56DC0" w:rsidP="00643900">
      <w:pPr>
        <w:ind w:left="-180"/>
        <w:jc w:val="both"/>
        <w:rPr>
          <w:rFonts w:cs="Helvetica"/>
        </w:rPr>
      </w:pPr>
      <w:r w:rsidRPr="006815A1">
        <w:rPr>
          <w:rFonts w:cs="Helvetica"/>
        </w:rPr>
        <w:t>This introductory course was des</w:t>
      </w:r>
      <w:r w:rsidR="00C8703A">
        <w:rPr>
          <w:rFonts w:cs="Helvetica"/>
        </w:rPr>
        <w:t xml:space="preserve">igned in consideration of </w:t>
      </w:r>
      <w:r w:rsidR="003F178D">
        <w:rPr>
          <w:rFonts w:cs="Helvetica"/>
        </w:rPr>
        <w:t>the fundamental chemical principles that you will need to be successful in your scientific career. Specifically, we have made an effort to include biological relevance to core chemical principles</w:t>
      </w:r>
      <w:r w:rsidRPr="006815A1">
        <w:rPr>
          <w:rFonts w:cs="Helvetica"/>
        </w:rPr>
        <w:t xml:space="preserve">. </w:t>
      </w:r>
      <w:r w:rsidR="00DB654E">
        <w:rPr>
          <w:rFonts w:cs="Helvetica"/>
        </w:rPr>
        <w:t xml:space="preserve">This is complimented by an emphasis on developing </w:t>
      </w:r>
      <w:r w:rsidR="00AD5FB8">
        <w:rPr>
          <w:rFonts w:cs="Helvetica"/>
        </w:rPr>
        <w:t>skills that you will use in any career you pursue, such as group work and presentation skills, self-reflection of your own learning and progression (meta</w:t>
      </w:r>
      <w:r w:rsidR="00951F58">
        <w:rPr>
          <w:rFonts w:cs="Helvetica"/>
        </w:rPr>
        <w:t xml:space="preserve">cognition), </w:t>
      </w:r>
      <w:r w:rsidR="00AD5FB8">
        <w:rPr>
          <w:rFonts w:cs="Helvetica"/>
        </w:rPr>
        <w:t xml:space="preserve">and critical thinking skills. </w:t>
      </w:r>
    </w:p>
    <w:p w14:paraId="7EE93CDC" w14:textId="77777777" w:rsidR="00E56DC0" w:rsidRDefault="00E56DC0" w:rsidP="00643900">
      <w:pPr>
        <w:ind w:left="-180"/>
        <w:jc w:val="both"/>
        <w:rPr>
          <w:rFonts w:cs="Helvetica"/>
        </w:rPr>
      </w:pPr>
      <w:r>
        <w:rPr>
          <w:rFonts w:cs="Helvetica"/>
        </w:rPr>
        <w:t>I have highlighted the goals that are most tied to the specific course objectives stated below.</w:t>
      </w:r>
    </w:p>
    <w:p w14:paraId="54D0B36A" w14:textId="77777777" w:rsidR="00E56DC0" w:rsidRPr="006815A1" w:rsidRDefault="00E56DC0" w:rsidP="00643900">
      <w:pPr>
        <w:ind w:left="-180"/>
        <w:jc w:val="both"/>
        <w:rPr>
          <w:rFonts w:cs="Helvetica"/>
        </w:rPr>
      </w:pPr>
    </w:p>
    <w:p w14:paraId="5CAD880E" w14:textId="77777777" w:rsidR="00895E3D" w:rsidRPr="006815A1" w:rsidRDefault="00895E3D" w:rsidP="00895E3D">
      <w:pPr>
        <w:pStyle w:val="SyllabusHeading2"/>
      </w:pPr>
      <w:bookmarkStart w:id="7" w:name="_Toc301368141"/>
      <w:bookmarkStart w:id="8" w:name="_Toc301706686"/>
      <w:bookmarkStart w:id="9" w:name="_Toc301800330"/>
      <w:r>
        <w:t>UD General Education Goals</w:t>
      </w:r>
      <w:bookmarkEnd w:id="7"/>
      <w:bookmarkEnd w:id="8"/>
      <w:bookmarkEnd w:id="9"/>
    </w:p>
    <w:p w14:paraId="08497AB3" w14:textId="77777777" w:rsidR="00895E3D" w:rsidRPr="00945F51" w:rsidRDefault="00895E3D" w:rsidP="00895E3D">
      <w:pPr>
        <w:ind w:left="-180"/>
        <w:jc w:val="both"/>
        <w:rPr>
          <w:rFonts w:cs="Times New Roman"/>
          <w:sz w:val="26"/>
          <w:szCs w:val="26"/>
        </w:rPr>
      </w:pPr>
      <w:r>
        <w:rPr>
          <w:rFonts w:cs="Helvetica"/>
        </w:rPr>
        <w:t xml:space="preserve">How does this course fit in the bigger picture of your education? </w:t>
      </w:r>
      <w:r w:rsidRPr="006815A1">
        <w:rPr>
          <w:rFonts w:cs="Helvetica"/>
        </w:rPr>
        <w:t xml:space="preserve">This </w:t>
      </w:r>
      <w:r>
        <w:rPr>
          <w:rFonts w:cs="Helvetica"/>
        </w:rPr>
        <w:t>general</w:t>
      </w:r>
      <w:r w:rsidRPr="006815A1">
        <w:rPr>
          <w:rFonts w:cs="Helvetica"/>
        </w:rPr>
        <w:t xml:space="preserve"> course was des</w:t>
      </w:r>
      <w:r>
        <w:rPr>
          <w:rFonts w:cs="Helvetica"/>
        </w:rPr>
        <w:t>igned with consideration of the fundamental chemical principles that you will need to be successful in your scientific career. We have made an effort to include biological relevance to core chemical principles within the framework established by UD</w:t>
      </w:r>
      <w:r w:rsidRPr="006815A1">
        <w:rPr>
          <w:rFonts w:cs="Helvetica"/>
        </w:rPr>
        <w:t xml:space="preserve">. </w:t>
      </w:r>
      <w:r w:rsidRPr="00945F51">
        <w:rPr>
          <w:rFonts w:cs="Times New Roman"/>
          <w:sz w:val="26"/>
          <w:szCs w:val="26"/>
        </w:rPr>
        <w:t xml:space="preserve">General education at </w:t>
      </w:r>
      <w:r>
        <w:rPr>
          <w:rFonts w:cs="Times New Roman"/>
          <w:sz w:val="26"/>
          <w:szCs w:val="26"/>
        </w:rPr>
        <w:t>UD</w:t>
      </w:r>
      <w:r w:rsidRPr="00945F51">
        <w:rPr>
          <w:rFonts w:cs="Times New Roman"/>
          <w:sz w:val="26"/>
          <w:szCs w:val="26"/>
        </w:rPr>
        <w:t xml:space="preserve"> prepares students who are able to:</w:t>
      </w:r>
    </w:p>
    <w:p w14:paraId="05F4D0F0" w14:textId="77777777" w:rsidR="00895E3D" w:rsidRPr="00945F51" w:rsidRDefault="00895E3D" w:rsidP="00895E3D">
      <w:pPr>
        <w:pStyle w:val="ListParagraph"/>
        <w:widowControl w:val="0"/>
        <w:numPr>
          <w:ilvl w:val="0"/>
          <w:numId w:val="11"/>
        </w:numPr>
        <w:autoSpaceDE w:val="0"/>
        <w:autoSpaceDN w:val="0"/>
        <w:adjustRightInd w:val="0"/>
        <w:rPr>
          <w:rFonts w:cs="Times New Roman"/>
          <w:sz w:val="26"/>
          <w:szCs w:val="26"/>
        </w:rPr>
      </w:pPr>
      <w:r w:rsidRPr="00945F51">
        <w:rPr>
          <w:rFonts w:cs="Times New Roman"/>
          <w:sz w:val="26"/>
          <w:szCs w:val="26"/>
        </w:rPr>
        <w:t>Read critically, analyze arguments and information, and engage in constructive ideation.</w:t>
      </w:r>
    </w:p>
    <w:p w14:paraId="1C004B99" w14:textId="77777777" w:rsidR="00895E3D" w:rsidRPr="00945F51" w:rsidRDefault="00895E3D" w:rsidP="00895E3D">
      <w:pPr>
        <w:pStyle w:val="ListParagraph"/>
        <w:widowControl w:val="0"/>
        <w:numPr>
          <w:ilvl w:val="0"/>
          <w:numId w:val="11"/>
        </w:numPr>
        <w:autoSpaceDE w:val="0"/>
        <w:autoSpaceDN w:val="0"/>
        <w:adjustRightInd w:val="0"/>
        <w:rPr>
          <w:rFonts w:cs="Times New Roman"/>
          <w:sz w:val="26"/>
          <w:szCs w:val="26"/>
        </w:rPr>
      </w:pPr>
      <w:r w:rsidRPr="00945F51">
        <w:rPr>
          <w:rFonts w:cs="Times New Roman"/>
          <w:sz w:val="26"/>
          <w:szCs w:val="26"/>
        </w:rPr>
        <w:t>Communicate effectively in writing, orally, and through creative expression.</w:t>
      </w:r>
    </w:p>
    <w:p w14:paraId="52610034" w14:textId="77777777" w:rsidR="00895E3D" w:rsidRPr="00945F51" w:rsidRDefault="00895E3D" w:rsidP="00895E3D">
      <w:pPr>
        <w:pStyle w:val="ListParagraph"/>
        <w:widowControl w:val="0"/>
        <w:numPr>
          <w:ilvl w:val="0"/>
          <w:numId w:val="11"/>
        </w:numPr>
        <w:autoSpaceDE w:val="0"/>
        <w:autoSpaceDN w:val="0"/>
        <w:adjustRightInd w:val="0"/>
        <w:rPr>
          <w:rFonts w:cs="Times New Roman"/>
          <w:sz w:val="26"/>
          <w:szCs w:val="26"/>
        </w:rPr>
      </w:pPr>
      <w:r w:rsidRPr="00945F51">
        <w:rPr>
          <w:rFonts w:cs="Times New Roman"/>
          <w:sz w:val="26"/>
          <w:szCs w:val="26"/>
        </w:rPr>
        <w:t>Work collaboratively and independently within and across a variety of cultural contexts and a spectrum of differences.</w:t>
      </w:r>
    </w:p>
    <w:p w14:paraId="6E5199A3" w14:textId="77777777" w:rsidR="00895E3D" w:rsidRPr="00945F51" w:rsidRDefault="00895E3D" w:rsidP="00895E3D">
      <w:pPr>
        <w:pStyle w:val="ListParagraph"/>
        <w:widowControl w:val="0"/>
        <w:numPr>
          <w:ilvl w:val="0"/>
          <w:numId w:val="11"/>
        </w:numPr>
        <w:autoSpaceDE w:val="0"/>
        <w:autoSpaceDN w:val="0"/>
        <w:adjustRightInd w:val="0"/>
        <w:rPr>
          <w:rFonts w:cs="Times New Roman"/>
          <w:sz w:val="26"/>
          <w:szCs w:val="26"/>
        </w:rPr>
      </w:pPr>
      <w:r w:rsidRPr="00945F51">
        <w:rPr>
          <w:rFonts w:cs="Times New Roman"/>
          <w:sz w:val="26"/>
          <w:szCs w:val="26"/>
        </w:rPr>
        <w:t>Critically evaluate the ethical implications of what they say and do.  </w:t>
      </w:r>
    </w:p>
    <w:p w14:paraId="4B7FFEBF" w14:textId="77777777" w:rsidR="00895E3D" w:rsidRPr="00945F51" w:rsidRDefault="00895E3D" w:rsidP="00895E3D">
      <w:pPr>
        <w:pStyle w:val="ListParagraph"/>
        <w:numPr>
          <w:ilvl w:val="0"/>
          <w:numId w:val="11"/>
        </w:numPr>
        <w:rPr>
          <w:rFonts w:cs="Helvetica"/>
          <w:bCs/>
          <w:smallCaps/>
          <w:szCs w:val="36"/>
          <w:lang w:eastAsia="en-US"/>
        </w:rPr>
      </w:pPr>
      <w:r w:rsidRPr="00945F51">
        <w:rPr>
          <w:rFonts w:cs="Times New Roman"/>
          <w:sz w:val="26"/>
          <w:szCs w:val="26"/>
        </w:rPr>
        <w:t>Reason quantitatively, computationally, and scientifically. </w:t>
      </w:r>
    </w:p>
    <w:p w14:paraId="085CBB09" w14:textId="77777777" w:rsidR="00895E3D" w:rsidRDefault="00895E3D" w:rsidP="00643900">
      <w:pPr>
        <w:pStyle w:val="SyllabusHeading2"/>
      </w:pPr>
    </w:p>
    <w:p w14:paraId="491CBDD9" w14:textId="77777777" w:rsidR="000830CF" w:rsidRPr="00704E6B" w:rsidRDefault="003F2B0D" w:rsidP="00643900">
      <w:pPr>
        <w:pStyle w:val="SyllabusHeading2"/>
      </w:pPr>
      <w:bookmarkStart w:id="10" w:name="_Toc301800331"/>
      <w:r>
        <w:t xml:space="preserve">Example </w:t>
      </w:r>
      <w:r w:rsidR="000830CF" w:rsidRPr="00704E6B">
        <w:t>Course</w:t>
      </w:r>
      <w:r w:rsidR="009966C9">
        <w:t xml:space="preserve"> </w:t>
      </w:r>
      <w:r>
        <w:t>Learning Outcomes</w:t>
      </w:r>
      <w:bookmarkEnd w:id="10"/>
    </w:p>
    <w:p w14:paraId="6EAC0DE3" w14:textId="77777777" w:rsidR="007D2448" w:rsidRDefault="00736388" w:rsidP="0064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Upon successful completion of this course, you should be able to apply knowledge gained from a</w:t>
      </w:r>
      <w:r w:rsidR="000830CF" w:rsidRPr="000830CF">
        <w:rPr>
          <w:rFonts w:cs="Helvetica"/>
        </w:rPr>
        <w:t xml:space="preserve">ll </w:t>
      </w:r>
      <w:r w:rsidR="000830CF">
        <w:rPr>
          <w:rFonts w:cs="Helvetica"/>
        </w:rPr>
        <w:t xml:space="preserve">readings, assignments, </w:t>
      </w:r>
      <w:r w:rsidR="000830CF" w:rsidRPr="000830CF">
        <w:rPr>
          <w:rFonts w:cs="Helvetica"/>
        </w:rPr>
        <w:t>in-class exercises</w:t>
      </w:r>
      <w:r w:rsidR="00013746">
        <w:rPr>
          <w:rFonts w:cs="Helvetica"/>
        </w:rPr>
        <w:t>, workshop, studio and laboratory activities</w:t>
      </w:r>
      <w:r w:rsidR="000830CF" w:rsidRPr="000830CF">
        <w:rPr>
          <w:rFonts w:cs="Helvetica"/>
        </w:rPr>
        <w:t xml:space="preserve"> </w:t>
      </w:r>
      <w:r>
        <w:rPr>
          <w:rFonts w:cs="Helvetica"/>
        </w:rPr>
        <w:t>to</w:t>
      </w:r>
      <w:r w:rsidR="000830CF" w:rsidRPr="000830CF">
        <w:rPr>
          <w:rFonts w:cs="Helvetica"/>
        </w:rPr>
        <w:t xml:space="preserve"> </w:t>
      </w:r>
      <w:r w:rsidR="00533D03">
        <w:rPr>
          <w:rFonts w:cs="Helvetica"/>
        </w:rPr>
        <w:t>big picture concepts as exemplified below</w:t>
      </w:r>
      <w:r w:rsidR="000830CF" w:rsidRPr="000830CF">
        <w:rPr>
          <w:rFonts w:cs="Helvetica"/>
        </w:rPr>
        <w:t>.</w:t>
      </w:r>
    </w:p>
    <w:p w14:paraId="12B8E3EC" w14:textId="1697990C" w:rsidR="00D2516B" w:rsidRPr="00D878D3" w:rsidRDefault="00960C99" w:rsidP="00895E3D">
      <w:pPr>
        <w:numPr>
          <w:ilvl w:val="0"/>
          <w:numId w:val="7"/>
        </w:numPr>
        <w:textAlignment w:val="baseline"/>
        <w:rPr>
          <w:rFonts w:cs="Times New Roman"/>
          <w:color w:val="000000"/>
          <w:lang w:eastAsia="en-US"/>
        </w:rPr>
      </w:pPr>
      <w:r>
        <w:rPr>
          <w:rFonts w:cs="Times New Roman"/>
          <w:color w:val="000000"/>
          <w:lang w:eastAsia="en-US"/>
        </w:rPr>
        <w:t>D</w:t>
      </w:r>
      <w:r w:rsidR="00511785" w:rsidRPr="004D09FB">
        <w:rPr>
          <w:rFonts w:cs="Times New Roman"/>
          <w:color w:val="000000"/>
          <w:lang w:eastAsia="en-US"/>
        </w:rPr>
        <w:t xml:space="preserve">escribe radiometric carbon dating </w:t>
      </w:r>
      <w:r w:rsidR="001B4D58">
        <w:rPr>
          <w:rFonts w:cs="Times New Roman"/>
          <w:color w:val="000000"/>
          <w:lang w:eastAsia="en-US"/>
        </w:rPr>
        <w:t>and how it may be</w:t>
      </w:r>
      <w:r w:rsidR="00511785" w:rsidRPr="004D09FB">
        <w:rPr>
          <w:rFonts w:cs="Times New Roman"/>
          <w:color w:val="000000"/>
          <w:lang w:eastAsia="en-US"/>
        </w:rPr>
        <w:t xml:space="preserve"> used to determine the age of a sample</w:t>
      </w:r>
      <w:r w:rsidR="001B4D58">
        <w:rPr>
          <w:rFonts w:cs="Times New Roman"/>
          <w:color w:val="000000"/>
          <w:lang w:eastAsia="en-US"/>
        </w:rPr>
        <w:t>, including the techniques limitations and assumptions</w:t>
      </w:r>
      <w:r w:rsidR="00287EAD">
        <w:rPr>
          <w:rFonts w:eastAsia="Times New Roman" w:cs="Times New Roman"/>
          <w:color w:val="000000"/>
          <w:sz w:val="23"/>
          <w:szCs w:val="23"/>
          <w:lang w:eastAsia="en-US"/>
        </w:rPr>
        <w:t>.</w:t>
      </w:r>
    </w:p>
    <w:p w14:paraId="5A0CA2A9" w14:textId="2BC1CC77" w:rsidR="00F403C4" w:rsidRPr="00D878D3" w:rsidRDefault="00C83229" w:rsidP="00895E3D">
      <w:pPr>
        <w:numPr>
          <w:ilvl w:val="0"/>
          <w:numId w:val="7"/>
        </w:numPr>
        <w:textAlignment w:val="baseline"/>
        <w:rPr>
          <w:rFonts w:cs="Times New Roman"/>
          <w:color w:val="000000"/>
          <w:lang w:eastAsia="en-US"/>
        </w:rPr>
      </w:pPr>
      <w:r>
        <w:rPr>
          <w:rFonts w:cs="Times New Roman"/>
          <w:color w:val="000000"/>
          <w:lang w:eastAsia="en-US"/>
        </w:rPr>
        <w:t>Extend colligative properties to biological systems such as</w:t>
      </w:r>
      <w:r w:rsidRPr="00D878D3">
        <w:rPr>
          <w:rFonts w:cs="Times New Roman"/>
          <w:color w:val="000000"/>
          <w:lang w:eastAsia="en-US"/>
        </w:rPr>
        <w:t xml:space="preserve"> </w:t>
      </w:r>
      <w:r w:rsidR="00511785" w:rsidRPr="00D878D3">
        <w:rPr>
          <w:rFonts w:cs="Times New Roman"/>
          <w:color w:val="000000"/>
          <w:lang w:eastAsia="en-US"/>
        </w:rPr>
        <w:t>the freezing point of</w:t>
      </w:r>
      <w:r w:rsidR="00E30038">
        <w:rPr>
          <w:rFonts w:cs="Times New Roman"/>
          <w:color w:val="000000"/>
          <w:lang w:eastAsia="en-US"/>
        </w:rPr>
        <w:t xml:space="preserve"> an</w:t>
      </w:r>
      <w:r w:rsidR="00195DE5" w:rsidRPr="00D878D3">
        <w:rPr>
          <w:rFonts w:cs="Times New Roman"/>
          <w:color w:val="000000"/>
          <w:lang w:eastAsia="en-US"/>
        </w:rPr>
        <w:t xml:space="preserve"> animal</w:t>
      </w:r>
      <w:r w:rsidR="00E30038">
        <w:rPr>
          <w:rFonts w:cs="Times New Roman"/>
          <w:color w:val="000000"/>
          <w:lang w:eastAsia="en-US"/>
        </w:rPr>
        <w:t>’s</w:t>
      </w:r>
      <w:r w:rsidR="00511785" w:rsidRPr="00D878D3">
        <w:rPr>
          <w:rFonts w:cs="Times New Roman"/>
          <w:color w:val="000000"/>
          <w:lang w:eastAsia="en-US"/>
        </w:rPr>
        <w:t xml:space="preserve"> blood </w:t>
      </w:r>
      <w:r>
        <w:rPr>
          <w:rFonts w:cs="Times New Roman"/>
          <w:color w:val="000000"/>
          <w:lang w:eastAsia="en-US"/>
        </w:rPr>
        <w:t>as a function of glucose or other solute</w:t>
      </w:r>
      <w:r w:rsidR="00195DE5" w:rsidRPr="00D878D3">
        <w:rPr>
          <w:rFonts w:cs="Times New Roman"/>
          <w:color w:val="000000"/>
          <w:lang w:eastAsia="en-US"/>
        </w:rPr>
        <w:t xml:space="preserve"> concentrations</w:t>
      </w:r>
      <w:r w:rsidR="00287EAD">
        <w:rPr>
          <w:rFonts w:cs="Times New Roman"/>
          <w:color w:val="000000"/>
          <w:lang w:eastAsia="en-US"/>
        </w:rPr>
        <w:t>.</w:t>
      </w:r>
    </w:p>
    <w:p w14:paraId="31C903A3" w14:textId="77777777" w:rsidR="00D878D3" w:rsidRPr="008E3671" w:rsidRDefault="00D878D3" w:rsidP="00895E3D">
      <w:pPr>
        <w:numPr>
          <w:ilvl w:val="0"/>
          <w:numId w:val="7"/>
        </w:numPr>
        <w:textAlignment w:val="baseline"/>
        <w:rPr>
          <w:rFonts w:cs="Times New Roman"/>
          <w:color w:val="000000"/>
          <w:lang w:eastAsia="en-US"/>
        </w:rPr>
      </w:pPr>
      <w:r>
        <w:rPr>
          <w:rFonts w:cs="Times New Roman"/>
          <w:color w:val="000000"/>
          <w:lang w:eastAsia="en-US"/>
        </w:rPr>
        <w:t>Apply k</w:t>
      </w:r>
      <w:r w:rsidRPr="008E3671">
        <w:rPr>
          <w:rFonts w:cs="Times New Roman"/>
          <w:color w:val="000000"/>
          <w:lang w:eastAsia="en-US"/>
        </w:rPr>
        <w:t xml:space="preserve">inetic molecular theory </w:t>
      </w:r>
      <w:r w:rsidR="009E2945" w:rsidRPr="008E3671">
        <w:rPr>
          <w:rFonts w:cs="Times New Roman"/>
          <w:color w:val="000000"/>
          <w:lang w:eastAsia="en-US"/>
        </w:rPr>
        <w:t xml:space="preserve">and gas laws </w:t>
      </w:r>
      <w:r w:rsidRPr="008E3671">
        <w:rPr>
          <w:rFonts w:cs="Times New Roman"/>
          <w:color w:val="000000"/>
          <w:lang w:eastAsia="en-US"/>
        </w:rPr>
        <w:t xml:space="preserve">to predict </w:t>
      </w:r>
      <w:r w:rsidR="0076595B" w:rsidRPr="008E3671">
        <w:rPr>
          <w:rFonts w:cs="Times New Roman"/>
          <w:color w:val="000000"/>
          <w:lang w:eastAsia="en-US"/>
        </w:rPr>
        <w:t xml:space="preserve">coastal </w:t>
      </w:r>
      <w:r w:rsidRPr="008E3671">
        <w:rPr>
          <w:rFonts w:cs="Times New Roman"/>
          <w:color w:val="000000"/>
          <w:lang w:eastAsia="en-US"/>
        </w:rPr>
        <w:t>weather patterns</w:t>
      </w:r>
      <w:r w:rsidR="00287EAD" w:rsidRPr="008E3671">
        <w:rPr>
          <w:rFonts w:cs="Times New Roman"/>
          <w:color w:val="000000"/>
          <w:lang w:eastAsia="en-US"/>
        </w:rPr>
        <w:t>.</w:t>
      </w:r>
    </w:p>
    <w:p w14:paraId="4688B43D" w14:textId="69F32515" w:rsidR="008E3671" w:rsidRPr="008E3671" w:rsidRDefault="008E3671" w:rsidP="00895E3D">
      <w:pPr>
        <w:numPr>
          <w:ilvl w:val="0"/>
          <w:numId w:val="8"/>
        </w:numPr>
        <w:textAlignment w:val="baseline"/>
        <w:rPr>
          <w:rFonts w:cs="Times New Roman"/>
          <w:color w:val="000000"/>
          <w:lang w:eastAsia="en-US"/>
        </w:rPr>
      </w:pPr>
      <w:r w:rsidRPr="008E3671">
        <w:rPr>
          <w:rFonts w:cs="Times New Roman"/>
        </w:rPr>
        <w:t>Distinguish between equilibrium and non-equilibrium reaction conditions and identify how various influences may perturb the position of this state in your cell phone</w:t>
      </w:r>
      <w:r w:rsidR="007D166C">
        <w:rPr>
          <w:rFonts w:cs="Times New Roman"/>
        </w:rPr>
        <w:t>.</w:t>
      </w:r>
    </w:p>
    <w:p w14:paraId="04E6360B" w14:textId="2EA4A09C" w:rsidR="0078009E" w:rsidRPr="001B4D58" w:rsidRDefault="001B4D58" w:rsidP="00895E3D">
      <w:pPr>
        <w:numPr>
          <w:ilvl w:val="0"/>
          <w:numId w:val="8"/>
        </w:numPr>
        <w:textAlignment w:val="baseline"/>
        <w:rPr>
          <w:rFonts w:cs="Times New Roman"/>
          <w:color w:val="000000"/>
          <w:lang w:eastAsia="en-US"/>
        </w:rPr>
      </w:pPr>
      <w:r w:rsidRPr="005A31D9">
        <w:rPr>
          <w:rFonts w:cs="Times New Roman"/>
          <w:color w:val="000000"/>
          <w:lang w:eastAsia="en-US"/>
        </w:rPr>
        <w:t>Consid</w:t>
      </w:r>
      <w:r w:rsidRPr="00A96327">
        <w:rPr>
          <w:rFonts w:cs="Times New Roman"/>
          <w:color w:val="000000"/>
          <w:lang w:eastAsia="en-US"/>
        </w:rPr>
        <w:t>er the energetics, kinetics, and reversibility of blood and its buffering system.</w:t>
      </w:r>
      <w:r w:rsidR="006D409B" w:rsidRPr="00A96327">
        <w:rPr>
          <w:rFonts w:cs="Times New Roman"/>
          <w:color w:val="000000"/>
          <w:lang w:eastAsia="en-US"/>
        </w:rPr>
        <w:t xml:space="preserve"> </w:t>
      </w:r>
      <w:r w:rsidR="0078009E" w:rsidRPr="001B4D58">
        <w:rPr>
          <w:rFonts w:cs="Times New Roman"/>
          <w:color w:val="000000"/>
          <w:lang w:eastAsia="en-US"/>
        </w:rPr>
        <w:t xml:space="preserve">Sample </w:t>
      </w:r>
      <w:r w:rsidRPr="005A31D9">
        <w:rPr>
          <w:rFonts w:cs="Times New Roman"/>
          <w:color w:val="000000"/>
          <w:lang w:eastAsia="en-US"/>
        </w:rPr>
        <w:t xml:space="preserve">regional </w:t>
      </w:r>
      <w:r w:rsidR="00EE7334" w:rsidRPr="00A96327">
        <w:rPr>
          <w:rFonts w:cs="Times New Roman"/>
          <w:color w:val="000000"/>
          <w:lang w:eastAsia="en-US"/>
        </w:rPr>
        <w:t xml:space="preserve">streams </w:t>
      </w:r>
      <w:r w:rsidRPr="00A96327">
        <w:rPr>
          <w:rFonts w:cs="Times New Roman"/>
          <w:color w:val="000000"/>
          <w:lang w:eastAsia="en-US"/>
        </w:rPr>
        <w:t xml:space="preserve">to </w:t>
      </w:r>
      <w:r w:rsidR="0078009E" w:rsidRPr="001B4D58">
        <w:rPr>
          <w:rFonts w:cs="Times New Roman"/>
          <w:color w:val="000000"/>
          <w:lang w:eastAsia="en-US"/>
        </w:rPr>
        <w:t xml:space="preserve">assess </w:t>
      </w:r>
      <w:r w:rsidRPr="001B4D58">
        <w:rPr>
          <w:rFonts w:cs="Times New Roman"/>
          <w:color w:val="000000"/>
          <w:lang w:eastAsia="en-US"/>
        </w:rPr>
        <w:t xml:space="preserve">for various parameters of </w:t>
      </w:r>
      <w:r w:rsidR="0078009E" w:rsidRPr="001B4D58">
        <w:rPr>
          <w:rFonts w:cs="Times New Roman"/>
          <w:color w:val="000000"/>
          <w:lang w:eastAsia="en-US"/>
        </w:rPr>
        <w:t xml:space="preserve">water quality </w:t>
      </w:r>
      <w:r w:rsidRPr="001B4D58">
        <w:rPr>
          <w:rFonts w:cs="Times New Roman"/>
          <w:color w:val="000000"/>
          <w:lang w:eastAsia="en-US"/>
        </w:rPr>
        <w:t>to infer health risks and inform</w:t>
      </w:r>
      <w:r w:rsidR="0078009E" w:rsidRPr="001B4D58">
        <w:rPr>
          <w:rFonts w:cs="Times New Roman"/>
          <w:color w:val="000000"/>
          <w:lang w:eastAsia="en-US"/>
        </w:rPr>
        <w:t xml:space="preserve"> environmental decision</w:t>
      </w:r>
      <w:r w:rsidRPr="001B4D58">
        <w:rPr>
          <w:rFonts w:cs="Times New Roman"/>
          <w:color w:val="000000"/>
          <w:lang w:eastAsia="en-US"/>
        </w:rPr>
        <w:t>s.</w:t>
      </w:r>
    </w:p>
    <w:p w14:paraId="0EB3F8F9" w14:textId="7CF6EA8F" w:rsidR="001B4D58" w:rsidRDefault="00F403C4" w:rsidP="00895E3D">
      <w:pPr>
        <w:numPr>
          <w:ilvl w:val="0"/>
          <w:numId w:val="8"/>
        </w:numPr>
        <w:textAlignment w:val="baseline"/>
        <w:rPr>
          <w:rFonts w:cs="Times New Roman"/>
          <w:color w:val="000000"/>
          <w:lang w:eastAsia="en-US"/>
        </w:rPr>
      </w:pPr>
      <w:r w:rsidRPr="00D878D3">
        <w:rPr>
          <w:rFonts w:cs="Times New Roman"/>
          <w:color w:val="000000"/>
          <w:lang w:eastAsia="en-US"/>
        </w:rPr>
        <w:t>C</w:t>
      </w:r>
      <w:r w:rsidR="001B4D58">
        <w:rPr>
          <w:rFonts w:cs="Times New Roman"/>
          <w:color w:val="000000"/>
          <w:lang w:eastAsia="en-US"/>
        </w:rPr>
        <w:t xml:space="preserve">ollaborate with your peers on written communications of </w:t>
      </w:r>
      <w:r w:rsidRPr="00D878D3">
        <w:rPr>
          <w:rFonts w:cs="Times New Roman"/>
          <w:color w:val="000000"/>
          <w:lang w:eastAsia="en-US"/>
        </w:rPr>
        <w:t xml:space="preserve">your </w:t>
      </w:r>
      <w:r w:rsidR="00403E3B" w:rsidRPr="00D878D3">
        <w:rPr>
          <w:rFonts w:cs="Times New Roman"/>
          <w:color w:val="000000"/>
          <w:lang w:eastAsia="en-US"/>
        </w:rPr>
        <w:t>scientific work</w:t>
      </w:r>
      <w:r w:rsidR="001B4D58">
        <w:rPr>
          <w:rFonts w:cs="Times New Roman"/>
          <w:color w:val="000000"/>
          <w:lang w:eastAsia="en-US"/>
        </w:rPr>
        <w:t>.</w:t>
      </w:r>
      <w:r w:rsidR="00403E3B" w:rsidRPr="00D878D3">
        <w:rPr>
          <w:rFonts w:cs="Times New Roman"/>
          <w:color w:val="000000"/>
          <w:lang w:eastAsia="en-US"/>
        </w:rPr>
        <w:t xml:space="preserve"> </w:t>
      </w:r>
      <w:r w:rsidR="001B4D58">
        <w:rPr>
          <w:rFonts w:cs="Times New Roman"/>
          <w:color w:val="000000"/>
          <w:lang w:eastAsia="en-US"/>
        </w:rPr>
        <w:t xml:space="preserve"> </w:t>
      </w:r>
    </w:p>
    <w:p w14:paraId="5C9D75B1" w14:textId="3D040242" w:rsidR="00F403C4" w:rsidRDefault="001B4D58" w:rsidP="00643900">
      <w:pPr>
        <w:numPr>
          <w:ilvl w:val="0"/>
          <w:numId w:val="8"/>
        </w:numPr>
        <w:textAlignment w:val="baseline"/>
        <w:rPr>
          <w:rFonts w:cs="Times New Roman"/>
          <w:color w:val="000000"/>
          <w:lang w:eastAsia="en-US"/>
        </w:rPr>
      </w:pPr>
      <w:r>
        <w:rPr>
          <w:rFonts w:cs="Times New Roman"/>
          <w:color w:val="000000"/>
          <w:lang w:eastAsia="en-US"/>
        </w:rPr>
        <w:t>Use your proficiency of</w:t>
      </w:r>
      <w:r w:rsidR="00403E3B" w:rsidRPr="00D878D3">
        <w:rPr>
          <w:rFonts w:cs="Times New Roman"/>
          <w:color w:val="000000"/>
          <w:lang w:eastAsia="en-US"/>
        </w:rPr>
        <w:t xml:space="preserve"> </w:t>
      </w:r>
      <w:r w:rsidR="00F403C4" w:rsidRPr="00D878D3">
        <w:rPr>
          <w:rFonts w:cs="Times New Roman"/>
          <w:color w:val="000000"/>
          <w:lang w:eastAsia="en-US"/>
        </w:rPr>
        <w:t>the language of chemistry</w:t>
      </w:r>
      <w:r>
        <w:rPr>
          <w:rFonts w:cs="Times New Roman"/>
          <w:color w:val="000000"/>
          <w:lang w:eastAsia="en-US"/>
        </w:rPr>
        <w:t xml:space="preserve"> to disseminate your laboratory results to a broader audience including fellow students, faculty, and university staff.</w:t>
      </w:r>
    </w:p>
    <w:p w14:paraId="5DD77976" w14:textId="77777777" w:rsidR="004C0283" w:rsidRDefault="004C0283" w:rsidP="004C0283">
      <w:pPr>
        <w:textAlignment w:val="baseline"/>
        <w:rPr>
          <w:rFonts w:cs="Times New Roman"/>
          <w:color w:val="000000"/>
          <w:lang w:eastAsia="en-US"/>
        </w:rPr>
      </w:pPr>
    </w:p>
    <w:p w14:paraId="2E5B9BC1" w14:textId="0B730692" w:rsidR="004C0283" w:rsidRPr="004C0283" w:rsidRDefault="004C0283" w:rsidP="004C0283">
      <w:pPr>
        <w:pStyle w:val="SyllabusHeading1"/>
        <w:rPr>
          <w:lang w:eastAsia="en-US"/>
        </w:rPr>
      </w:pPr>
      <w:bookmarkStart w:id="11" w:name="_Toc301800332"/>
      <w:r>
        <w:rPr>
          <w:lang w:eastAsia="en-US"/>
        </w:rPr>
        <w:t>Course Logistics</w:t>
      </w:r>
      <w:bookmarkEnd w:id="11"/>
    </w:p>
    <w:p w14:paraId="1203DADE" w14:textId="56CFBF24" w:rsidR="009966C9" w:rsidRPr="004C0283" w:rsidRDefault="009966C9" w:rsidP="004C0283">
      <w:pPr>
        <w:pStyle w:val="SyllabusHeading2"/>
      </w:pPr>
      <w:bookmarkStart w:id="12" w:name="_Toc301800333"/>
      <w:r w:rsidRPr="00A0357F">
        <w:t>Course Management &amp; Class Time</w:t>
      </w:r>
      <w:bookmarkEnd w:id="12"/>
      <w:r w:rsidRPr="00A0357F">
        <w:t xml:space="preserve"> </w:t>
      </w:r>
    </w:p>
    <w:p w14:paraId="38F02627" w14:textId="77777777" w:rsidR="00E108BE" w:rsidRDefault="00FB0028" w:rsidP="00643900">
      <w:pPr>
        <w:ind w:left="-180"/>
        <w:jc w:val="both"/>
        <w:rPr>
          <w:rFonts w:cs="Times New Roman"/>
          <w:color w:val="000000"/>
        </w:rPr>
      </w:pPr>
      <w:r>
        <w:rPr>
          <w:rFonts w:cs="Times New Roman"/>
          <w:color w:val="000000"/>
        </w:rPr>
        <w:t xml:space="preserve">Please note that this course has </w:t>
      </w:r>
      <w:hyperlink r:id="rId15" w:history="1">
        <w:r w:rsidRPr="00E108BE">
          <w:rPr>
            <w:rStyle w:val="Hyperlink"/>
            <w:rFonts w:cs="Times New Roman"/>
          </w:rPr>
          <w:t>UD Capture</w:t>
        </w:r>
      </w:hyperlink>
      <w:r>
        <w:rPr>
          <w:rFonts w:cs="Times New Roman"/>
          <w:color w:val="000000"/>
        </w:rPr>
        <w:t xml:space="preserve"> enabled, which means that the audio and the screen presentations for every </w:t>
      </w:r>
      <w:r w:rsidR="00F0074F">
        <w:rPr>
          <w:rFonts w:cs="Times New Roman"/>
          <w:color w:val="000000"/>
        </w:rPr>
        <w:t xml:space="preserve">class period will be recorded. </w:t>
      </w:r>
      <w:r w:rsidR="00E108BE">
        <w:rPr>
          <w:rFonts w:cs="Times New Roman"/>
          <w:color w:val="000000"/>
        </w:rPr>
        <w:t xml:space="preserve">No one will be on camera. </w:t>
      </w:r>
      <w:r w:rsidR="005A4461">
        <w:rPr>
          <w:rFonts w:cs="Times New Roman"/>
          <w:color w:val="000000"/>
        </w:rPr>
        <w:t xml:space="preserve">In addition, I have enabled </w:t>
      </w:r>
      <w:hyperlink r:id="rId16" w:history="1">
        <w:r w:rsidR="005A4461" w:rsidRPr="00C12B15">
          <w:rPr>
            <w:rStyle w:val="Hyperlink"/>
            <w:rFonts w:cs="Times New Roman"/>
          </w:rPr>
          <w:t>LiveMark</w:t>
        </w:r>
      </w:hyperlink>
      <w:r w:rsidR="005A4461">
        <w:rPr>
          <w:rFonts w:cs="Times New Roman"/>
          <w:color w:val="000000"/>
        </w:rPr>
        <w:t xml:space="preserve"> to help students with taking notes along with the recorded lectures.</w:t>
      </w:r>
    </w:p>
    <w:p w14:paraId="6FF48626" w14:textId="77777777" w:rsidR="00E108BE" w:rsidRDefault="00E108BE" w:rsidP="00643900">
      <w:pPr>
        <w:ind w:left="-180"/>
        <w:jc w:val="both"/>
        <w:rPr>
          <w:rFonts w:cs="Times New Roman"/>
          <w:color w:val="000000"/>
        </w:rPr>
      </w:pPr>
    </w:p>
    <w:p w14:paraId="12CB53CC" w14:textId="77777777" w:rsidR="009966C9" w:rsidRDefault="009966C9" w:rsidP="00643900">
      <w:pPr>
        <w:ind w:left="-180"/>
        <w:jc w:val="both"/>
        <w:rPr>
          <w:rFonts w:cs="Times New Roman"/>
          <w:color w:val="000000"/>
        </w:rPr>
      </w:pPr>
      <w:r>
        <w:rPr>
          <w:rFonts w:cs="Times New Roman"/>
          <w:color w:val="000000"/>
        </w:rPr>
        <w:t xml:space="preserve">Course </w:t>
      </w:r>
      <w:r w:rsidR="005A3362" w:rsidRPr="005A3362">
        <w:rPr>
          <w:rFonts w:cs="Times New Roman"/>
          <w:i/>
          <w:color w:val="000000"/>
        </w:rPr>
        <w:t>and</w:t>
      </w:r>
      <w:r w:rsidR="005A3362">
        <w:rPr>
          <w:rFonts w:cs="Times New Roman"/>
          <w:color w:val="000000"/>
        </w:rPr>
        <w:t xml:space="preserve"> lab </w:t>
      </w:r>
      <w:r>
        <w:rPr>
          <w:rFonts w:cs="Times New Roman"/>
          <w:color w:val="000000"/>
        </w:rPr>
        <w:t xml:space="preserve">materials will be managed using </w:t>
      </w:r>
      <w:hyperlink r:id="rId17" w:history="1">
        <w:r w:rsidR="007F3716" w:rsidRPr="00642CAA">
          <w:rPr>
            <w:rStyle w:val="Hyperlink"/>
            <w:rFonts w:cs="Times New Roman"/>
          </w:rPr>
          <w:t>Canvas</w:t>
        </w:r>
      </w:hyperlink>
      <w:r w:rsidR="005A3362">
        <w:rPr>
          <w:rFonts w:cs="Times New Roman"/>
          <w:color w:val="000000"/>
        </w:rPr>
        <w:t xml:space="preserve"> (one site for lecture, one for lab)</w:t>
      </w:r>
      <w:r>
        <w:rPr>
          <w:rFonts w:cs="Times New Roman"/>
          <w:color w:val="000000"/>
        </w:rPr>
        <w:t xml:space="preserve">. Through </w:t>
      </w:r>
      <w:r w:rsidR="005A3362">
        <w:rPr>
          <w:rFonts w:cs="Times New Roman"/>
          <w:color w:val="000000"/>
        </w:rPr>
        <w:t>Canvas</w:t>
      </w:r>
      <w:r>
        <w:rPr>
          <w:rFonts w:cs="Times New Roman"/>
          <w:color w:val="000000"/>
        </w:rPr>
        <w:t xml:space="preserve">, you can </w:t>
      </w:r>
      <w:r w:rsidR="00642CAA">
        <w:rPr>
          <w:rFonts w:cs="Times New Roman"/>
          <w:color w:val="000000"/>
        </w:rPr>
        <w:t xml:space="preserve">access your Sapling Learning account, </w:t>
      </w:r>
      <w:r>
        <w:rPr>
          <w:rFonts w:cs="Times New Roman"/>
          <w:color w:val="000000"/>
        </w:rPr>
        <w:t xml:space="preserve">read announcements, </w:t>
      </w:r>
      <w:r w:rsidR="000C01A0">
        <w:rPr>
          <w:rFonts w:cs="Times New Roman"/>
          <w:color w:val="000000"/>
        </w:rPr>
        <w:t xml:space="preserve">access </w:t>
      </w:r>
      <w:r w:rsidR="00472331">
        <w:rPr>
          <w:rFonts w:cs="Times New Roman"/>
          <w:color w:val="000000"/>
        </w:rPr>
        <w:t xml:space="preserve">the links to </w:t>
      </w:r>
      <w:r w:rsidR="000C01A0">
        <w:rPr>
          <w:rFonts w:cs="Times New Roman"/>
          <w:color w:val="000000"/>
        </w:rPr>
        <w:t>UD Capture</w:t>
      </w:r>
      <w:r w:rsidR="00472331">
        <w:rPr>
          <w:rFonts w:cs="Times New Roman"/>
          <w:color w:val="000000"/>
        </w:rPr>
        <w:t xml:space="preserve"> and </w:t>
      </w:r>
      <w:r w:rsidR="00472331" w:rsidRPr="005A4461">
        <w:rPr>
          <w:rFonts w:cs="Times New Roman"/>
          <w:color w:val="000000"/>
        </w:rPr>
        <w:t>LiveMark</w:t>
      </w:r>
      <w:r w:rsidR="000C01A0">
        <w:rPr>
          <w:rFonts w:cs="Times New Roman"/>
          <w:color w:val="000000"/>
        </w:rPr>
        <w:t xml:space="preserve">, </w:t>
      </w:r>
      <w:r>
        <w:rPr>
          <w:rFonts w:cs="Times New Roman"/>
          <w:color w:val="000000"/>
        </w:rPr>
        <w:t xml:space="preserve">download lecture handouts, </w:t>
      </w:r>
      <w:r w:rsidR="000C01A0">
        <w:rPr>
          <w:rFonts w:cs="Times New Roman"/>
          <w:color w:val="000000"/>
        </w:rPr>
        <w:t>access links to campus resources, read and post onto</w:t>
      </w:r>
      <w:r>
        <w:rPr>
          <w:rFonts w:cs="Times New Roman"/>
          <w:color w:val="000000"/>
        </w:rPr>
        <w:t xml:space="preserve"> the discussion forums, and review your grades. </w:t>
      </w:r>
      <w:r w:rsidR="00DD5397">
        <w:rPr>
          <w:rFonts w:cs="Times New Roman"/>
          <w:color w:val="000000"/>
        </w:rPr>
        <w:t xml:space="preserve">Furthermore, your Syllabus Quiz will be available only on Canvas. </w:t>
      </w:r>
      <w:r>
        <w:rPr>
          <w:rFonts w:cs="Times New Roman"/>
          <w:color w:val="000000"/>
        </w:rPr>
        <w:t>It is your responsibility to check this website often so you are up-to-date on readings, assignments, and other course-</w:t>
      </w:r>
      <w:r w:rsidR="005A3362">
        <w:rPr>
          <w:rFonts w:cs="Times New Roman"/>
          <w:color w:val="000000"/>
        </w:rPr>
        <w:t xml:space="preserve"> and lab-</w:t>
      </w:r>
      <w:r>
        <w:rPr>
          <w:rFonts w:cs="Times New Roman"/>
          <w:color w:val="000000"/>
        </w:rPr>
        <w:t>related material</w:t>
      </w:r>
      <w:r w:rsidR="005A3362">
        <w:rPr>
          <w:rFonts w:cs="Times New Roman"/>
          <w:color w:val="000000"/>
        </w:rPr>
        <w:t>.</w:t>
      </w:r>
    </w:p>
    <w:p w14:paraId="1D5A737B" w14:textId="77777777" w:rsidR="009966C9" w:rsidRDefault="009966C9" w:rsidP="00643900">
      <w:pPr>
        <w:ind w:left="-180"/>
        <w:jc w:val="both"/>
        <w:rPr>
          <w:b/>
          <w:smallCaps/>
        </w:rPr>
      </w:pPr>
    </w:p>
    <w:p w14:paraId="320CFC44" w14:textId="77777777" w:rsidR="009966C9" w:rsidRDefault="009966C9" w:rsidP="00643900">
      <w:pPr>
        <w:ind w:left="-180"/>
        <w:jc w:val="both"/>
      </w:pPr>
      <w:r>
        <w:t xml:space="preserve">It is my goal to create an interactive atmosphere during this class so I do expect that </w:t>
      </w:r>
      <w:r w:rsidRPr="00E80342">
        <w:t xml:space="preserve">students be actively </w:t>
      </w:r>
      <w:r>
        <w:t>engaged</w:t>
      </w:r>
      <w:r w:rsidRPr="00E80342">
        <w:t xml:space="preserve"> </w:t>
      </w:r>
      <w:r>
        <w:t>in the class</w:t>
      </w:r>
      <w:r w:rsidRPr="00E80342">
        <w:t>.</w:t>
      </w:r>
      <w:r>
        <w:t xml:space="preserve"> During class, I </w:t>
      </w:r>
      <w:r w:rsidRPr="00607A1C">
        <w:t>will clarif</w:t>
      </w:r>
      <w:r>
        <w:t xml:space="preserve">y and elaborate on the readings, </w:t>
      </w:r>
      <w:r w:rsidRPr="00607A1C">
        <w:t xml:space="preserve">introduce material not covered in the </w:t>
      </w:r>
      <w:r>
        <w:t>readings, support class discussions, and incorporate activities and demonstrations.</w:t>
      </w:r>
      <w:r w:rsidRPr="00607A1C">
        <w:t xml:space="preserve"> I </w:t>
      </w:r>
      <w:r>
        <w:t xml:space="preserve">strongly </w:t>
      </w:r>
      <w:r w:rsidRPr="00607A1C">
        <w:t xml:space="preserve">recommend that you read the material for the week’s </w:t>
      </w:r>
      <w:r>
        <w:t>classes</w:t>
      </w:r>
      <w:r w:rsidRPr="00607A1C">
        <w:t xml:space="preserve"> </w:t>
      </w:r>
      <w:r w:rsidRPr="00EE1A8E">
        <w:rPr>
          <w:i/>
        </w:rPr>
        <w:t>prior</w:t>
      </w:r>
      <w:r w:rsidRPr="00607A1C">
        <w:t xml:space="preserve"> to attending </w:t>
      </w:r>
      <w:r>
        <w:t>class</w:t>
      </w:r>
      <w:r w:rsidRPr="00607A1C">
        <w:t>.</w:t>
      </w:r>
      <w:r>
        <w:t xml:space="preserve"> </w:t>
      </w:r>
      <w:r w:rsidRPr="00FA4113">
        <w:rPr>
          <w:b/>
        </w:rPr>
        <w:t>To help you with taking notes, I will post lecture handouts under “</w:t>
      </w:r>
      <w:r w:rsidR="00C279E6">
        <w:rPr>
          <w:b/>
        </w:rPr>
        <w:t>Files</w:t>
      </w:r>
      <w:r w:rsidRPr="00FA4113">
        <w:rPr>
          <w:b/>
        </w:rPr>
        <w:t xml:space="preserve">” on </w:t>
      </w:r>
      <w:r w:rsidR="005A3362">
        <w:rPr>
          <w:b/>
        </w:rPr>
        <w:t>Canvas</w:t>
      </w:r>
      <w:r w:rsidRPr="00FA4113">
        <w:rPr>
          <w:b/>
        </w:rPr>
        <w:t xml:space="preserve"> the night before each class.</w:t>
      </w:r>
      <w:r>
        <w:t xml:space="preserve"> </w:t>
      </w:r>
      <w:r w:rsidRPr="00427832">
        <w:t xml:space="preserve">During </w:t>
      </w:r>
      <w:r>
        <w:t>class</w:t>
      </w:r>
      <w:r w:rsidRPr="00427832">
        <w:t xml:space="preserve">, </w:t>
      </w:r>
      <w:r>
        <w:t xml:space="preserve">please feel free to raise your hand and let me know </w:t>
      </w:r>
      <w:r w:rsidRPr="00427832">
        <w:t>if yo</w:t>
      </w:r>
      <w:r w:rsidR="00DD7603">
        <w:t>u need me to repeat something,</w:t>
      </w:r>
      <w:r w:rsidRPr="00427832">
        <w:t xml:space="preserve"> </w:t>
      </w:r>
      <w:r>
        <w:t>slow down</w:t>
      </w:r>
      <w:r w:rsidR="00DD7603">
        <w:t>, or if you have a relevant question that you think the rest of the class would also like to hear</w:t>
      </w:r>
      <w:r>
        <w:t>!</w:t>
      </w:r>
    </w:p>
    <w:p w14:paraId="37369A97" w14:textId="77777777" w:rsidR="009966C9" w:rsidRDefault="009966C9" w:rsidP="00643900">
      <w:pPr>
        <w:ind w:left="-180"/>
        <w:jc w:val="both"/>
      </w:pPr>
    </w:p>
    <w:p w14:paraId="44D55D2F" w14:textId="77777777" w:rsidR="009966C9" w:rsidRPr="00A0357F" w:rsidRDefault="009966C9" w:rsidP="00643900">
      <w:pPr>
        <w:pStyle w:val="SyllabusHeading2"/>
        <w:jc w:val="both"/>
      </w:pPr>
      <w:bookmarkStart w:id="13" w:name="_Toc301800334"/>
      <w:r w:rsidRPr="00596CD4">
        <w:t>Some Expectations abo</w:t>
      </w:r>
      <w:r>
        <w:t>ut Classroom Behavior</w:t>
      </w:r>
      <w:bookmarkEnd w:id="13"/>
    </w:p>
    <w:p w14:paraId="4864B51B" w14:textId="77777777" w:rsidR="009966C9" w:rsidRDefault="009966C9" w:rsidP="00643900">
      <w:pPr>
        <w:ind w:left="-180"/>
        <w:jc w:val="both"/>
      </w:pPr>
      <w:r w:rsidRPr="00EA7D8D">
        <w:t xml:space="preserve">Please be courteous to your fellow classmates and me.  </w:t>
      </w:r>
      <w:r>
        <w:t xml:space="preserve">This section is here in the syllabus to make it clear what I expect in terms of behavior during class time. Students violating these expectations are engaging in disrespectful behavior and may be asked to leave. </w:t>
      </w:r>
      <w:r w:rsidR="00DD5397">
        <w:t>Disruptive behavior serves</w:t>
      </w:r>
      <w:r w:rsidRPr="00EA7D8D">
        <w:t xml:space="preserve"> only</w:t>
      </w:r>
      <w:r w:rsidR="00DD5397">
        <w:t xml:space="preserve"> to</w:t>
      </w:r>
      <w:r w:rsidRPr="00EA7D8D">
        <w:t xml:space="preserve"> </w:t>
      </w:r>
      <w:r w:rsidR="00DD5397">
        <w:t xml:space="preserve">impede both </w:t>
      </w:r>
      <w:r w:rsidRPr="00EA7D8D">
        <w:t>your own learning</w:t>
      </w:r>
      <w:r w:rsidR="00DD5397">
        <w:t xml:space="preserve"> and the</w:t>
      </w:r>
      <w:r w:rsidRPr="00EA7D8D">
        <w:t xml:space="preserve"> learning of your classmates</w:t>
      </w:r>
      <w:r>
        <w:t>.</w:t>
      </w:r>
    </w:p>
    <w:p w14:paraId="2F44911B" w14:textId="77777777" w:rsidR="009966C9" w:rsidRDefault="003F2B0D" w:rsidP="00895E3D">
      <w:pPr>
        <w:pStyle w:val="ListParagraph"/>
        <w:numPr>
          <w:ilvl w:val="0"/>
          <w:numId w:val="4"/>
        </w:numPr>
        <w:jc w:val="both"/>
      </w:pPr>
      <w:r>
        <w:t>Avoid</w:t>
      </w:r>
      <w:r w:rsidRPr="00EA7D8D">
        <w:t xml:space="preserve"> </w:t>
      </w:r>
      <w:r w:rsidR="009966C9">
        <w:t>coming in late or leaving early. Pack</w:t>
      </w:r>
      <w:r w:rsidR="009966C9" w:rsidRPr="00EA7D8D">
        <w:rPr>
          <w:lang w:bidi="en-US"/>
        </w:rPr>
        <w:t xml:space="preserve"> up your belongings </w:t>
      </w:r>
      <w:r w:rsidR="009966C9">
        <w:rPr>
          <w:lang w:bidi="en-US"/>
        </w:rPr>
        <w:t>only after</w:t>
      </w:r>
      <w:r w:rsidR="009966C9" w:rsidRPr="00EA7D8D">
        <w:rPr>
          <w:lang w:bidi="en-US"/>
        </w:rPr>
        <w:t xml:space="preserve"> the class </w:t>
      </w:r>
      <w:r w:rsidR="009966C9">
        <w:rPr>
          <w:lang w:bidi="en-US"/>
        </w:rPr>
        <w:t xml:space="preserve">time </w:t>
      </w:r>
      <w:r w:rsidR="009966C9" w:rsidRPr="00EA7D8D">
        <w:rPr>
          <w:lang w:bidi="en-US"/>
        </w:rPr>
        <w:t xml:space="preserve">has ended. </w:t>
      </w:r>
    </w:p>
    <w:p w14:paraId="747F84A2" w14:textId="77777777" w:rsidR="009966C9" w:rsidRPr="00B85835" w:rsidRDefault="009966C9" w:rsidP="00643900">
      <w:pPr>
        <w:pStyle w:val="ListParagraph"/>
        <w:ind w:left="540"/>
        <w:jc w:val="both"/>
        <w:rPr>
          <w:sz w:val="16"/>
          <w:szCs w:val="16"/>
        </w:rPr>
      </w:pPr>
    </w:p>
    <w:p w14:paraId="5B103429" w14:textId="77777777" w:rsidR="009966C9" w:rsidRDefault="003F2B0D" w:rsidP="00895E3D">
      <w:pPr>
        <w:pStyle w:val="ListParagraph"/>
        <w:numPr>
          <w:ilvl w:val="0"/>
          <w:numId w:val="4"/>
        </w:numPr>
        <w:jc w:val="both"/>
      </w:pPr>
      <w:r>
        <w:rPr>
          <w:lang w:bidi="en-US"/>
        </w:rPr>
        <w:t xml:space="preserve">Refrain from </w:t>
      </w:r>
      <w:r w:rsidR="009966C9">
        <w:rPr>
          <w:lang w:bidi="en-US"/>
        </w:rPr>
        <w:t xml:space="preserve">talking during class time when others are speaking.  </w:t>
      </w:r>
      <w:r w:rsidR="0077089B">
        <w:rPr>
          <w:lang w:bidi="en-US"/>
        </w:rPr>
        <w:t>In a lecture hall filled with 15</w:t>
      </w:r>
      <w:r w:rsidR="009966C9">
        <w:rPr>
          <w:lang w:bidi="en-US"/>
        </w:rPr>
        <w:t>0 students, even whispering is loud and very distracting.</w:t>
      </w:r>
    </w:p>
    <w:p w14:paraId="17ADE5BC" w14:textId="77777777" w:rsidR="009966C9" w:rsidRPr="00B85835" w:rsidRDefault="009966C9" w:rsidP="00643900">
      <w:pPr>
        <w:pStyle w:val="ListParagraph"/>
        <w:ind w:left="540"/>
        <w:jc w:val="both"/>
        <w:rPr>
          <w:sz w:val="16"/>
          <w:szCs w:val="16"/>
        </w:rPr>
      </w:pPr>
    </w:p>
    <w:p w14:paraId="055312CD" w14:textId="77777777" w:rsidR="009966C9" w:rsidRPr="006A604F" w:rsidRDefault="009966C9" w:rsidP="00895E3D">
      <w:pPr>
        <w:pStyle w:val="ListParagraph"/>
        <w:numPr>
          <w:ilvl w:val="0"/>
          <w:numId w:val="4"/>
        </w:numPr>
        <w:jc w:val="both"/>
      </w:pPr>
      <w:r>
        <w:t>Be mindful of your</w:t>
      </w:r>
      <w:r w:rsidR="00000C4F">
        <w:t xml:space="preserve"> use of technology in the class. </w:t>
      </w:r>
      <w:r w:rsidR="00000C4F" w:rsidRPr="00000C4F">
        <w:rPr>
          <w:i/>
        </w:rPr>
        <w:t>There is evidence that multitasking on a laptop lowers students</w:t>
      </w:r>
      <w:r w:rsidR="000754DE">
        <w:rPr>
          <w:i/>
        </w:rPr>
        <w:t>’</w:t>
      </w:r>
      <w:r w:rsidR="00000C4F" w:rsidRPr="00000C4F">
        <w:rPr>
          <w:i/>
        </w:rPr>
        <w:t xml:space="preserve"> grade</w:t>
      </w:r>
      <w:r w:rsidR="000754DE">
        <w:rPr>
          <w:i/>
        </w:rPr>
        <w:t>s</w:t>
      </w:r>
      <w:r w:rsidR="00000C4F" w:rsidRPr="00000C4F">
        <w:rPr>
          <w:i/>
        </w:rPr>
        <w:t xml:space="preserve"> by 10% and lowers the </w:t>
      </w:r>
      <w:r w:rsidR="000754DE">
        <w:rPr>
          <w:i/>
        </w:rPr>
        <w:t xml:space="preserve">grades of </w:t>
      </w:r>
      <w:r w:rsidR="00000C4F" w:rsidRPr="00000C4F">
        <w:rPr>
          <w:i/>
        </w:rPr>
        <w:t xml:space="preserve">peers that see </w:t>
      </w:r>
      <w:r w:rsidR="000754DE">
        <w:rPr>
          <w:i/>
        </w:rPr>
        <w:t>a multitasking</w:t>
      </w:r>
      <w:r w:rsidR="00000C4F" w:rsidRPr="00000C4F">
        <w:rPr>
          <w:i/>
        </w:rPr>
        <w:t xml:space="preserve"> screen by 17% (</w:t>
      </w:r>
      <w:hyperlink r:id="rId18" w:history="1">
        <w:r w:rsidR="00000C4F" w:rsidRPr="0075419C">
          <w:rPr>
            <w:rStyle w:val="Hyperlink"/>
            <w:i/>
          </w:rPr>
          <w:t>Sana, Weston, &amp; Cepeda, 2013</w:t>
        </w:r>
      </w:hyperlink>
      <w:r w:rsidR="00000C4F" w:rsidRPr="00000C4F">
        <w:rPr>
          <w:i/>
        </w:rPr>
        <w:t>). That is more than one full grade!</w:t>
      </w:r>
      <w:r w:rsidR="00000C4F">
        <w:t xml:space="preserve"> </w:t>
      </w:r>
      <w:r w:rsidRPr="006A604F">
        <w:t>You may use technology in the classroom to look up material relevant to the class material, post questions on the discussion forum</w:t>
      </w:r>
      <w:r>
        <w:t>s</w:t>
      </w:r>
      <w:r w:rsidRPr="006A604F">
        <w:t>,</w:t>
      </w:r>
      <w:r>
        <w:t xml:space="preserve"> </w:t>
      </w:r>
      <w:r w:rsidR="000C01A0">
        <w:t xml:space="preserve">use LiveMark, </w:t>
      </w:r>
      <w:r>
        <w:t>or to take notes. Do NOT text</w:t>
      </w:r>
      <w:r w:rsidRPr="006A604F">
        <w:t xml:space="preserve">, go </w:t>
      </w:r>
      <w:r>
        <w:t xml:space="preserve">online </w:t>
      </w:r>
      <w:r w:rsidRPr="006A604F">
        <w:t xml:space="preserve">shopping, </w:t>
      </w:r>
      <w:r w:rsidR="00BF06F7">
        <w:t>use</w:t>
      </w:r>
      <w:r w:rsidRPr="006A604F">
        <w:t xml:space="preserve"> Pint</w:t>
      </w:r>
      <w:r w:rsidR="00AA43EF">
        <w:t>e</w:t>
      </w:r>
      <w:r w:rsidRPr="006A604F">
        <w:t xml:space="preserve">rest, or anything else that is not relevant to class. </w:t>
      </w:r>
    </w:p>
    <w:p w14:paraId="5F04EA1C" w14:textId="77777777" w:rsidR="009966C9" w:rsidRPr="006A604F" w:rsidRDefault="009966C9" w:rsidP="00643900">
      <w:pPr>
        <w:jc w:val="both"/>
        <w:rPr>
          <w:sz w:val="16"/>
          <w:szCs w:val="16"/>
        </w:rPr>
      </w:pPr>
    </w:p>
    <w:p w14:paraId="4A25B4F1" w14:textId="483A9F74" w:rsidR="009966C9" w:rsidRPr="007E460D" w:rsidRDefault="009966C9" w:rsidP="0064390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jc w:val="both"/>
        <w:rPr>
          <w:rFonts w:cs="Helvetica"/>
          <w:b/>
        </w:rPr>
      </w:pPr>
      <w:r>
        <w:rPr>
          <w:lang w:bidi="en-US"/>
        </w:rPr>
        <w:t>T</w:t>
      </w:r>
      <w:r w:rsidRPr="00EA7D8D">
        <w:rPr>
          <w:lang w:bidi="en-US"/>
        </w:rPr>
        <w:t xml:space="preserve">urn off or silence your cell phones or other electronic devices before entering the classroom. </w:t>
      </w:r>
      <w:r w:rsidRPr="007E460D">
        <w:rPr>
          <w:i/>
          <w:lang w:bidi="en-US"/>
        </w:rPr>
        <w:t>There is evidence that the interruption of a ringing cell phone negatively affects note-taking efficacy and impairs test performance on the material that was interrupted (End, Worthman, Mathews, &amp; Wetterau, 2010).</w:t>
      </w:r>
      <w:r w:rsidRPr="007E460D">
        <w:rPr>
          <w:i/>
        </w:rPr>
        <w:t xml:space="preserve"> </w:t>
      </w:r>
    </w:p>
    <w:p w14:paraId="239B6150" w14:textId="77777777" w:rsidR="00FB0028" w:rsidRDefault="00FB0028" w:rsidP="00643900">
      <w:pPr>
        <w:rPr>
          <w:rFonts w:cs="Helvetica"/>
          <w:b/>
        </w:rPr>
      </w:pPr>
      <w:r>
        <w:rPr>
          <w:rFonts w:cs="Helvetica"/>
          <w:b/>
        </w:rPr>
        <w:br w:type="page"/>
      </w:r>
    </w:p>
    <w:p w14:paraId="1AF0F2C9" w14:textId="77777777" w:rsidR="009966C9" w:rsidRPr="00A0357F" w:rsidRDefault="000C01A0" w:rsidP="004C0283">
      <w:pPr>
        <w:pStyle w:val="SyllabusHeading2"/>
      </w:pPr>
      <w:bookmarkStart w:id="14" w:name="_Toc301800335"/>
      <w:r>
        <w:t>Doing Well in This Course</w:t>
      </w:r>
      <w:bookmarkEnd w:id="14"/>
    </w:p>
    <w:p w14:paraId="289ECFC1" w14:textId="77777777" w:rsidR="009966C9" w:rsidRPr="006719CB" w:rsidRDefault="009966C9" w:rsidP="00643900">
      <w:pPr>
        <w:ind w:left="-180"/>
        <w:jc w:val="both"/>
        <w:rPr>
          <w:sz w:val="16"/>
          <w:szCs w:val="16"/>
        </w:rPr>
      </w:pPr>
    </w:p>
    <w:p w14:paraId="6F94E492" w14:textId="77777777" w:rsidR="009966C9" w:rsidRPr="00A0357F" w:rsidRDefault="009966C9" w:rsidP="00643900">
      <w:pPr>
        <w:ind w:left="-180"/>
        <w:jc w:val="both"/>
      </w:pPr>
      <w:r>
        <w:t xml:space="preserve">There are a few things that you can do to </w:t>
      </w:r>
      <w:r w:rsidR="003F2B0D">
        <w:t>improve your learning experience in this course</w:t>
      </w:r>
      <w:r>
        <w:t>:</w:t>
      </w:r>
    </w:p>
    <w:p w14:paraId="21D9F36F" w14:textId="77777777" w:rsidR="007E460D" w:rsidRPr="003909B4" w:rsidRDefault="007E460D" w:rsidP="007E460D">
      <w:pPr>
        <w:pStyle w:val="ListParagraph"/>
        <w:numPr>
          <w:ilvl w:val="0"/>
          <w:numId w:val="5"/>
        </w:numPr>
        <w:jc w:val="both"/>
      </w:pPr>
      <w:r w:rsidRPr="003909B4">
        <w:t>Regular attendance</w:t>
      </w:r>
    </w:p>
    <w:p w14:paraId="415C9B74" w14:textId="77777777" w:rsidR="007E460D" w:rsidRPr="00331CD9" w:rsidRDefault="007E460D" w:rsidP="007E460D">
      <w:pPr>
        <w:pStyle w:val="ListParagraph"/>
        <w:numPr>
          <w:ilvl w:val="1"/>
          <w:numId w:val="5"/>
        </w:numPr>
        <w:jc w:val="both"/>
      </w:pPr>
      <w:r w:rsidRPr="00331CD9">
        <w:t xml:space="preserve">Sometimes, things happen so if you do miss a class period, </w:t>
      </w:r>
      <w:r>
        <w:t>you have a few options</w:t>
      </w:r>
      <w:r w:rsidRPr="00331CD9">
        <w:t xml:space="preserve">.  </w:t>
      </w:r>
    </w:p>
    <w:p w14:paraId="18C4787A" w14:textId="77777777" w:rsidR="007E460D" w:rsidRPr="00B00DD6" w:rsidRDefault="007E460D" w:rsidP="007E460D">
      <w:pPr>
        <w:pStyle w:val="ListParagraph"/>
        <w:numPr>
          <w:ilvl w:val="0"/>
          <w:numId w:val="2"/>
        </w:numPr>
        <w:jc w:val="both"/>
        <w:rPr>
          <w:rFonts w:cs="Times New Roman"/>
        </w:rPr>
      </w:pPr>
      <w:r>
        <w:t xml:space="preserve">Listen to the class period that you missed on </w:t>
      </w:r>
      <w:r w:rsidRPr="00472331">
        <w:t>UD Capture</w:t>
      </w:r>
      <w:r>
        <w:t>. The link to access UD Capture and LiveMark can be found on Canvas under “Resources”.</w:t>
      </w:r>
    </w:p>
    <w:p w14:paraId="444E90CD" w14:textId="77777777" w:rsidR="007E460D" w:rsidRPr="00704E6B" w:rsidRDefault="007E460D" w:rsidP="007E460D">
      <w:pPr>
        <w:pStyle w:val="ListParagraph"/>
        <w:numPr>
          <w:ilvl w:val="0"/>
          <w:numId w:val="2"/>
        </w:numPr>
        <w:jc w:val="both"/>
      </w:pPr>
      <w:r w:rsidRPr="00D73955">
        <w:t xml:space="preserve">Make friends with your classmates! If you ever have to miss a class because there’s an emergency, you can nicely ask a new friend for a copy of </w:t>
      </w:r>
      <w:r>
        <w:t xml:space="preserve">his or her </w:t>
      </w:r>
      <w:r w:rsidRPr="00D73955">
        <w:t>notes.</w:t>
      </w:r>
    </w:p>
    <w:p w14:paraId="1515CFF5" w14:textId="77777777" w:rsidR="007E460D" w:rsidRPr="006719CB" w:rsidRDefault="007E460D" w:rsidP="007E460D">
      <w:pPr>
        <w:pStyle w:val="ListParagraph"/>
        <w:ind w:left="180"/>
        <w:jc w:val="both"/>
        <w:rPr>
          <w:sz w:val="16"/>
          <w:szCs w:val="16"/>
        </w:rPr>
      </w:pPr>
    </w:p>
    <w:p w14:paraId="00D7A86C" w14:textId="77777777" w:rsidR="007E460D" w:rsidRPr="003909B4" w:rsidRDefault="007E460D" w:rsidP="007E460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909B4">
        <w:t xml:space="preserve">Reading the chapter associated with the class period </w:t>
      </w:r>
      <w:r w:rsidRPr="003909B4">
        <w:rPr>
          <w:i/>
        </w:rPr>
        <w:t>before</w:t>
      </w:r>
      <w:r w:rsidRPr="003909B4">
        <w:t xml:space="preserve"> attending class</w:t>
      </w:r>
    </w:p>
    <w:p w14:paraId="6C64F679" w14:textId="77777777" w:rsidR="007E460D" w:rsidRPr="000D2C85" w:rsidRDefault="007E460D" w:rsidP="007E460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D2C85">
        <w:t xml:space="preserve">Suggested readings for the coming week will be linked </w:t>
      </w:r>
      <w:r>
        <w:t>on Canvas to a</w:t>
      </w:r>
      <w:r w:rsidRPr="000D2C85">
        <w:t xml:space="preserve"> Google document</w:t>
      </w:r>
      <w:r>
        <w:t>.</w:t>
      </w:r>
    </w:p>
    <w:p w14:paraId="7850657C" w14:textId="77777777" w:rsidR="007E460D" w:rsidRPr="00415438" w:rsidRDefault="007E460D" w:rsidP="007E460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15438">
        <w:rPr>
          <w:rFonts w:cs="Helvetica"/>
        </w:rPr>
        <w:t xml:space="preserve">Additionally, the publisher of our textbook has </w:t>
      </w:r>
      <w:r>
        <w:rPr>
          <w:rFonts w:cs="Helvetica"/>
        </w:rPr>
        <w:t>provided resources that are available through Canvas, in Modules. Please see the interactive tools available there</w:t>
      </w:r>
      <w:r w:rsidRPr="00415438">
        <w:rPr>
          <w:rFonts w:cs="Helvetica"/>
        </w:rPr>
        <w:t xml:space="preserve"> to </w:t>
      </w:r>
      <w:r>
        <w:rPr>
          <w:rFonts w:cs="Helvetica"/>
        </w:rPr>
        <w:t>gain</w:t>
      </w:r>
      <w:r w:rsidRPr="00415438">
        <w:rPr>
          <w:rFonts w:cs="Helvetica"/>
        </w:rPr>
        <w:t xml:space="preserve"> access to </w:t>
      </w:r>
      <w:r>
        <w:rPr>
          <w:rFonts w:cs="Helvetica"/>
        </w:rPr>
        <w:t>visual</w:t>
      </w:r>
      <w:r w:rsidRPr="00415438">
        <w:rPr>
          <w:rFonts w:cs="Helvetica"/>
        </w:rPr>
        <w:t xml:space="preserve"> summaries, flashcards, </w:t>
      </w:r>
      <w:r>
        <w:rPr>
          <w:rFonts w:cs="Helvetica"/>
        </w:rPr>
        <w:t xml:space="preserve">ChemTours (a great resource!), </w:t>
      </w:r>
      <w:r w:rsidRPr="00415438">
        <w:rPr>
          <w:rFonts w:cs="Helvetica"/>
        </w:rPr>
        <w:t xml:space="preserve">and </w:t>
      </w:r>
      <w:r>
        <w:rPr>
          <w:rFonts w:cs="Helvetica"/>
        </w:rPr>
        <w:t>additional questions and more</w:t>
      </w:r>
      <w:r w:rsidRPr="00415438">
        <w:rPr>
          <w:rFonts w:cs="Helvetica"/>
        </w:rPr>
        <w:t>.</w:t>
      </w:r>
    </w:p>
    <w:p w14:paraId="3F523038" w14:textId="77777777" w:rsidR="007E460D" w:rsidRPr="006719CB" w:rsidRDefault="007E460D" w:rsidP="007E460D">
      <w:pPr>
        <w:widowControl w:val="0"/>
        <w:tabs>
          <w:tab w:val="left" w:pos="653"/>
        </w:tabs>
        <w:autoSpaceDE w:val="0"/>
        <w:autoSpaceDN w:val="0"/>
        <w:adjustRightInd w:val="0"/>
        <w:jc w:val="both"/>
        <w:rPr>
          <w:sz w:val="16"/>
          <w:szCs w:val="16"/>
        </w:rPr>
      </w:pPr>
    </w:p>
    <w:p w14:paraId="4F10BD05" w14:textId="77777777" w:rsidR="007E460D" w:rsidRPr="003909B4" w:rsidRDefault="007E460D" w:rsidP="007E460D">
      <w:pPr>
        <w:pStyle w:val="ListParagraph"/>
        <w:numPr>
          <w:ilvl w:val="0"/>
          <w:numId w:val="5"/>
        </w:numPr>
        <w:jc w:val="both"/>
      </w:pPr>
      <w:r w:rsidRPr="003909B4">
        <w:t>Active engagement during class time</w:t>
      </w:r>
    </w:p>
    <w:p w14:paraId="50303924" w14:textId="77777777" w:rsidR="007E460D" w:rsidRDefault="007E460D" w:rsidP="007E460D">
      <w:pPr>
        <w:pStyle w:val="ListParagraph"/>
        <w:numPr>
          <w:ilvl w:val="0"/>
          <w:numId w:val="13"/>
        </w:numPr>
        <w:jc w:val="both"/>
      </w:pPr>
      <w:r>
        <w:t>Push yourself to raise your hand to ask a question or contribute to discussion questions.</w:t>
      </w:r>
    </w:p>
    <w:p w14:paraId="650CE920" w14:textId="77777777" w:rsidR="007E460D" w:rsidRDefault="007E460D" w:rsidP="007E460D">
      <w:pPr>
        <w:pStyle w:val="ListParagraph"/>
        <w:numPr>
          <w:ilvl w:val="2"/>
          <w:numId w:val="5"/>
        </w:numPr>
        <w:jc w:val="both"/>
      </w:pPr>
      <w:r>
        <w:t>Your efforts to stay involved in class discussions will pay off</w:t>
      </w:r>
    </w:p>
    <w:p w14:paraId="3B5862AB" w14:textId="77777777" w:rsidR="007E460D" w:rsidRDefault="007E460D" w:rsidP="007E460D">
      <w:pPr>
        <w:pStyle w:val="ListParagraph"/>
        <w:numPr>
          <w:ilvl w:val="0"/>
          <w:numId w:val="13"/>
        </w:numPr>
        <w:jc w:val="both"/>
      </w:pPr>
      <w:r>
        <w:t xml:space="preserve">Print out or download the lecture notes </w:t>
      </w:r>
      <w:r w:rsidRPr="00C12B15">
        <w:rPr>
          <w:i/>
        </w:rPr>
        <w:t>before</w:t>
      </w:r>
      <w:r>
        <w:t xml:space="preserve"> class so that you can take notes on the discussion of the topic and participate in class discussions/activities.</w:t>
      </w:r>
    </w:p>
    <w:p w14:paraId="48CDFF21" w14:textId="77777777" w:rsidR="007E460D" w:rsidRDefault="007E460D" w:rsidP="007E460D">
      <w:pPr>
        <w:pStyle w:val="ListParagraph"/>
        <w:numPr>
          <w:ilvl w:val="0"/>
          <w:numId w:val="13"/>
        </w:numPr>
        <w:jc w:val="both"/>
      </w:pPr>
      <w:r>
        <w:t>Use LiveMark to help you indicate unclear points during lecture that need re-reviewing.</w:t>
      </w:r>
    </w:p>
    <w:p w14:paraId="21C179FE" w14:textId="77777777" w:rsidR="007E460D" w:rsidRDefault="007E460D" w:rsidP="007E460D">
      <w:pPr>
        <w:pStyle w:val="ListParagraph"/>
        <w:numPr>
          <w:ilvl w:val="0"/>
          <w:numId w:val="13"/>
        </w:numPr>
        <w:jc w:val="both"/>
      </w:pPr>
      <w:r>
        <w:t>Sit in the front of the lecture hall so you can avoid feeling disconnected or to avoid the distraction of other students’ computer screens.</w:t>
      </w:r>
    </w:p>
    <w:p w14:paraId="1671D96C" w14:textId="77777777" w:rsidR="007E460D" w:rsidRPr="006719CB" w:rsidRDefault="007E460D" w:rsidP="007E460D">
      <w:pPr>
        <w:pStyle w:val="ListParagraph"/>
        <w:ind w:left="1260"/>
        <w:jc w:val="both"/>
        <w:rPr>
          <w:sz w:val="16"/>
          <w:szCs w:val="16"/>
        </w:rPr>
      </w:pPr>
    </w:p>
    <w:p w14:paraId="28AEB70A" w14:textId="77777777" w:rsidR="007E460D" w:rsidRPr="003909B4" w:rsidRDefault="007E460D" w:rsidP="007E460D">
      <w:pPr>
        <w:pStyle w:val="ListParagraph"/>
        <w:numPr>
          <w:ilvl w:val="0"/>
          <w:numId w:val="5"/>
        </w:numPr>
        <w:jc w:val="both"/>
      </w:pPr>
      <w:r w:rsidRPr="003909B4">
        <w:t>Participate in the discussion forums and twitter (</w:t>
      </w:r>
      <w:hyperlink r:id="rId19" w:history="1">
        <w:r w:rsidRPr="003909B4">
          <w:rPr>
            <w:rStyle w:val="Hyperlink"/>
            <w:u w:val="none"/>
          </w:rPr>
          <w:t>#UDChem</w:t>
        </w:r>
      </w:hyperlink>
      <w:r w:rsidRPr="003909B4">
        <w:t>)</w:t>
      </w:r>
    </w:p>
    <w:p w14:paraId="51B0B3F4" w14:textId="77777777" w:rsidR="007E460D" w:rsidRDefault="007E460D" w:rsidP="007E460D">
      <w:pPr>
        <w:pStyle w:val="ListParagraph"/>
        <w:numPr>
          <w:ilvl w:val="0"/>
          <w:numId w:val="14"/>
        </w:numPr>
        <w:jc w:val="both"/>
      </w:pPr>
      <w:r>
        <w:t xml:space="preserve">Ask questions about course material sooner rather than later and have your peers or us help you! </w:t>
      </w:r>
      <w:r>
        <w:rPr>
          <w:lang w:bidi="en-US"/>
        </w:rPr>
        <w:t xml:space="preserve">Your TAs and I </w:t>
      </w:r>
      <w:r w:rsidRPr="002F1E89">
        <w:rPr>
          <w:lang w:bidi="en-US"/>
        </w:rPr>
        <w:t xml:space="preserve">will usually check </w:t>
      </w:r>
      <w:r>
        <w:rPr>
          <w:lang w:bidi="en-US"/>
        </w:rPr>
        <w:t>the Canvas</w:t>
      </w:r>
      <w:r w:rsidRPr="002F1E89">
        <w:rPr>
          <w:lang w:bidi="en-US"/>
        </w:rPr>
        <w:t xml:space="preserve"> Discussion Board daily.</w:t>
      </w:r>
    </w:p>
    <w:p w14:paraId="02F46FC3" w14:textId="77777777" w:rsidR="007E460D" w:rsidRDefault="007E460D" w:rsidP="007E460D">
      <w:pPr>
        <w:pStyle w:val="ListParagraph"/>
        <w:numPr>
          <w:ilvl w:val="0"/>
          <w:numId w:val="14"/>
        </w:numPr>
        <w:jc w:val="both"/>
      </w:pPr>
      <w:r>
        <w:t>Share how you can apply chemistry to what you’re learning in other classes, what you are reading in the news, and your everyday life. See our Twitter section below.</w:t>
      </w:r>
    </w:p>
    <w:p w14:paraId="76703054" w14:textId="77777777" w:rsidR="007E460D" w:rsidRDefault="007E460D" w:rsidP="007E460D">
      <w:pPr>
        <w:pStyle w:val="ListParagraph"/>
        <w:numPr>
          <w:ilvl w:val="0"/>
          <w:numId w:val="14"/>
        </w:numPr>
        <w:jc w:val="both"/>
      </w:pPr>
      <w:r>
        <w:t>Are we not covering a specific chemistry topic in which you are interested? Post a thought-provoking comment or question!</w:t>
      </w:r>
    </w:p>
    <w:p w14:paraId="48FAF1F7" w14:textId="77777777" w:rsidR="007E460D" w:rsidRPr="006719CB" w:rsidRDefault="007E460D" w:rsidP="007E460D">
      <w:pPr>
        <w:pStyle w:val="ListParagraph"/>
        <w:ind w:left="1260"/>
        <w:jc w:val="both"/>
      </w:pPr>
    </w:p>
    <w:p w14:paraId="5E216D6A" w14:textId="77777777" w:rsidR="007E460D" w:rsidRPr="003909B4" w:rsidRDefault="007E460D" w:rsidP="007E460D">
      <w:pPr>
        <w:pStyle w:val="ListParagraph"/>
        <w:numPr>
          <w:ilvl w:val="0"/>
          <w:numId w:val="5"/>
        </w:numPr>
        <w:jc w:val="both"/>
      </w:pPr>
      <w:r w:rsidRPr="003909B4">
        <w:t>Visit your Preceptor, TA or</w:t>
      </w:r>
      <w:r>
        <w:t xml:space="preserve"> us </w:t>
      </w:r>
      <w:r w:rsidRPr="003909B4">
        <w:t>during office hours (come introduce yourself to us!)</w:t>
      </w:r>
    </w:p>
    <w:p w14:paraId="436F6FCC" w14:textId="77777777" w:rsidR="007E460D" w:rsidRDefault="007E460D" w:rsidP="007E460D">
      <w:pPr>
        <w:pStyle w:val="ListParagraph"/>
        <w:numPr>
          <w:ilvl w:val="0"/>
          <w:numId w:val="16"/>
        </w:numPr>
        <w:jc w:val="both"/>
        <w:rPr>
          <w:lang w:bidi="en-US"/>
        </w:rPr>
      </w:pPr>
      <w:r w:rsidRPr="00474FD1">
        <w:rPr>
          <w:lang w:bidi="en-US"/>
        </w:rPr>
        <w:t xml:space="preserve">You do not need to ask permission to come to </w:t>
      </w:r>
      <w:r>
        <w:rPr>
          <w:lang w:bidi="en-US"/>
        </w:rPr>
        <w:t>our</w:t>
      </w:r>
      <w:r w:rsidRPr="00474FD1">
        <w:rPr>
          <w:lang w:bidi="en-US"/>
        </w:rPr>
        <w:t xml:space="preserve"> office hours</w:t>
      </w:r>
      <w:r>
        <w:rPr>
          <w:lang w:bidi="en-US"/>
        </w:rPr>
        <w:t xml:space="preserve">! Just come on by during the scheduled days and times! You can find office hours on our Canvas home page. </w:t>
      </w:r>
    </w:p>
    <w:p w14:paraId="2520BB5B" w14:textId="77777777" w:rsidR="007E460D" w:rsidRPr="00635927" w:rsidRDefault="007E460D" w:rsidP="007E460D">
      <w:pPr>
        <w:pStyle w:val="ListParagraph"/>
        <w:numPr>
          <w:ilvl w:val="0"/>
          <w:numId w:val="15"/>
        </w:numPr>
        <w:jc w:val="both"/>
        <w:rPr>
          <w:rFonts w:cs="Helvetica"/>
          <w:b/>
        </w:rPr>
      </w:pPr>
      <w:r w:rsidRPr="00474FD1">
        <w:rPr>
          <w:lang w:bidi="en-US"/>
        </w:rPr>
        <w:t xml:space="preserve">This is a very large course and </w:t>
      </w:r>
      <w:r>
        <w:rPr>
          <w:lang w:bidi="en-US"/>
        </w:rPr>
        <w:t>we</w:t>
      </w:r>
      <w:r w:rsidRPr="00474FD1">
        <w:rPr>
          <w:lang w:bidi="en-US"/>
        </w:rPr>
        <w:t xml:space="preserve"> enjoy getting to know </w:t>
      </w:r>
      <w:r>
        <w:rPr>
          <w:lang w:bidi="en-US"/>
        </w:rPr>
        <w:t>our</w:t>
      </w:r>
      <w:r w:rsidRPr="00474FD1">
        <w:rPr>
          <w:lang w:bidi="en-US"/>
        </w:rPr>
        <w:t xml:space="preserve"> students individually during these office hours! You are always welcome to discuss course material, broader questions about educational and care</w:t>
      </w:r>
      <w:r>
        <w:rPr>
          <w:lang w:bidi="en-US"/>
        </w:rPr>
        <w:t xml:space="preserve">er paths, or tips on studying. </w:t>
      </w:r>
      <w:r w:rsidRPr="00474FD1">
        <w:rPr>
          <w:lang w:bidi="en-US"/>
        </w:rPr>
        <w:t xml:space="preserve">If you cannot make office hours and would like to schedule an appointment, please </w:t>
      </w:r>
      <w:r>
        <w:rPr>
          <w:lang w:bidi="en-US"/>
        </w:rPr>
        <w:t xml:space="preserve">politely </w:t>
      </w:r>
      <w:r w:rsidRPr="00474FD1">
        <w:rPr>
          <w:lang w:bidi="en-US"/>
        </w:rPr>
        <w:t xml:space="preserve">send an email request with your availability (e.g., Monday before class, Thursday after 11am). </w:t>
      </w:r>
    </w:p>
    <w:p w14:paraId="73C04827" w14:textId="77777777" w:rsidR="007E460D" w:rsidRPr="00635927" w:rsidRDefault="007E460D" w:rsidP="007E460D">
      <w:pPr>
        <w:pStyle w:val="ListParagraph"/>
        <w:ind w:left="1260"/>
        <w:jc w:val="both"/>
        <w:rPr>
          <w:rFonts w:cs="Helvetica"/>
          <w:b/>
        </w:rPr>
      </w:pPr>
    </w:p>
    <w:p w14:paraId="329D05EB" w14:textId="77777777" w:rsidR="007E460D" w:rsidRPr="003909B4" w:rsidRDefault="007E460D" w:rsidP="007E460D">
      <w:pPr>
        <w:pStyle w:val="ListParagraph"/>
        <w:numPr>
          <w:ilvl w:val="0"/>
          <w:numId w:val="5"/>
        </w:numPr>
        <w:jc w:val="both"/>
      </w:pPr>
      <w:r w:rsidRPr="003909B4">
        <w:t>Watch this series of short videos on “How to Get the Most Out of Studying”</w:t>
      </w:r>
    </w:p>
    <w:p w14:paraId="4447D17C" w14:textId="4CF8C4B0" w:rsidR="001C07D5" w:rsidRDefault="007E460D" w:rsidP="007E460D">
      <w:pPr>
        <w:rPr>
          <w:rFonts w:cs="Helvetica"/>
          <w:b/>
        </w:rPr>
      </w:pPr>
      <w:r w:rsidRPr="00EB410C">
        <w:rPr>
          <w:lang w:bidi="en-US"/>
        </w:rPr>
        <w:t xml:space="preserve">These videos address (with psychological research!) the common issues that some students have reported as challenges to their success in college science courses – </w:t>
      </w:r>
      <w:hyperlink r:id="rId20" w:history="1">
        <w:r w:rsidRPr="00EB410C">
          <w:rPr>
            <w:rStyle w:val="Hyperlink"/>
            <w:lang w:bidi="en-US"/>
          </w:rPr>
          <w:t>(1) misconceptions about learning</w:t>
        </w:r>
      </w:hyperlink>
      <w:r w:rsidRPr="00EB410C">
        <w:rPr>
          <w:lang w:bidi="en-US"/>
        </w:rPr>
        <w:t xml:space="preserve">, </w:t>
      </w:r>
      <w:hyperlink r:id="rId21" w:history="1">
        <w:r w:rsidRPr="00EB410C">
          <w:rPr>
            <w:rStyle w:val="Hyperlink"/>
            <w:lang w:bidi="en-US"/>
          </w:rPr>
          <w:t>(2) levels of processing information</w:t>
        </w:r>
      </w:hyperlink>
      <w:r w:rsidRPr="00EB410C">
        <w:rPr>
          <w:lang w:bidi="en-US"/>
        </w:rPr>
        <w:t xml:space="preserve">, </w:t>
      </w:r>
      <w:hyperlink r:id="rId22" w:history="1">
        <w:r w:rsidRPr="00EB410C">
          <w:rPr>
            <w:rStyle w:val="Hyperlink"/>
            <w:lang w:bidi="en-US"/>
          </w:rPr>
          <w:t>(3) developing effective studying strategies</w:t>
        </w:r>
      </w:hyperlink>
      <w:r w:rsidRPr="00EB410C">
        <w:rPr>
          <w:lang w:bidi="en-US"/>
        </w:rPr>
        <w:t xml:space="preserve">, </w:t>
      </w:r>
      <w:hyperlink r:id="rId23" w:history="1">
        <w:r w:rsidRPr="00EB410C">
          <w:rPr>
            <w:rStyle w:val="Hyperlink"/>
            <w:lang w:bidi="en-US"/>
          </w:rPr>
          <w:t>(4) practicing effective studying</w:t>
        </w:r>
      </w:hyperlink>
      <w:r w:rsidRPr="00EB410C">
        <w:rPr>
          <w:lang w:bidi="en-US"/>
        </w:rPr>
        <w:t xml:space="preserve">, and </w:t>
      </w:r>
      <w:hyperlink r:id="rId24" w:history="1">
        <w:r w:rsidRPr="00EB410C">
          <w:rPr>
            <w:rStyle w:val="Hyperlink"/>
            <w:lang w:bidi="en-US"/>
          </w:rPr>
          <w:t>(5) what steps to take when students earn a bad exam grade</w:t>
        </w:r>
      </w:hyperlink>
      <w:r w:rsidRPr="00EB410C">
        <w:rPr>
          <w:lang w:bidi="en-US"/>
        </w:rPr>
        <w:t>.</w:t>
      </w:r>
      <w:r w:rsidR="001C07D5">
        <w:rPr>
          <w:rFonts w:cs="Helvetica"/>
          <w:b/>
        </w:rPr>
        <w:br w:type="page"/>
      </w:r>
    </w:p>
    <w:p w14:paraId="123C4E07" w14:textId="77777777" w:rsidR="009966C9" w:rsidRPr="00B00DD6" w:rsidRDefault="00625554" w:rsidP="004C0283">
      <w:pPr>
        <w:pStyle w:val="SyllabusHeading2"/>
      </w:pPr>
      <w:bookmarkStart w:id="15" w:name="_Toc301800336"/>
      <w:r>
        <w:t>Course Communication &amp; Emails</w:t>
      </w:r>
      <w:bookmarkEnd w:id="15"/>
    </w:p>
    <w:p w14:paraId="2E8A1D10" w14:textId="77777777" w:rsidR="009966C9" w:rsidRPr="00AC7FC4" w:rsidRDefault="009966C9" w:rsidP="00643900">
      <w:pPr>
        <w:ind w:left="-180"/>
        <w:rPr>
          <w:sz w:val="16"/>
          <w:szCs w:val="16"/>
          <w:lang w:bidi="en-US"/>
        </w:rPr>
      </w:pPr>
    </w:p>
    <w:p w14:paraId="0389C356" w14:textId="77777777" w:rsidR="009966C9" w:rsidRDefault="009966C9" w:rsidP="00643900">
      <w:pPr>
        <w:ind w:left="-180"/>
        <w:jc w:val="both"/>
        <w:rPr>
          <w:lang w:bidi="en-US"/>
        </w:rPr>
      </w:pPr>
      <w:r>
        <w:rPr>
          <w:lang w:bidi="en-US"/>
        </w:rPr>
        <w:t xml:space="preserve">I will post announcements, course material, and other important information on </w:t>
      </w:r>
      <w:r w:rsidR="00DC7913">
        <w:rPr>
          <w:lang w:bidi="en-US"/>
        </w:rPr>
        <w:t>Canvas</w:t>
      </w:r>
      <w:r>
        <w:rPr>
          <w:lang w:bidi="en-US"/>
        </w:rPr>
        <w:t xml:space="preserve"> so it </w:t>
      </w:r>
      <w:r w:rsidRPr="00880585">
        <w:rPr>
          <w:lang w:bidi="en-US"/>
        </w:rPr>
        <w:t xml:space="preserve">is important that students regularly check </w:t>
      </w:r>
      <w:r>
        <w:rPr>
          <w:lang w:bidi="en-US"/>
        </w:rPr>
        <w:t xml:space="preserve">their UDel email and </w:t>
      </w:r>
      <w:r w:rsidRPr="00880585">
        <w:rPr>
          <w:lang w:bidi="en-US"/>
        </w:rPr>
        <w:t>the course website</w:t>
      </w:r>
      <w:r>
        <w:rPr>
          <w:lang w:bidi="en-US"/>
        </w:rPr>
        <w:t xml:space="preserve"> regularly.</w:t>
      </w:r>
    </w:p>
    <w:p w14:paraId="57176985" w14:textId="77777777" w:rsidR="009966C9" w:rsidRPr="00AC7FC4" w:rsidRDefault="009966C9" w:rsidP="00643900">
      <w:pPr>
        <w:ind w:left="-180"/>
        <w:jc w:val="both"/>
        <w:rPr>
          <w:sz w:val="16"/>
          <w:szCs w:val="16"/>
          <w:lang w:bidi="en-US"/>
        </w:rPr>
      </w:pPr>
    </w:p>
    <w:p w14:paraId="383804C2" w14:textId="77777777" w:rsidR="009966C9" w:rsidRDefault="009966C9" w:rsidP="00643900">
      <w:pPr>
        <w:ind w:left="-180"/>
        <w:jc w:val="both"/>
        <w:rPr>
          <w:lang w:bidi="en-US"/>
        </w:rPr>
      </w:pPr>
      <w:r>
        <w:rPr>
          <w:lang w:bidi="en-US"/>
        </w:rPr>
        <w:t xml:space="preserve">Email is the best way to reach me. Please know that responding to emails </w:t>
      </w:r>
      <w:r w:rsidR="005A4461">
        <w:rPr>
          <w:lang w:bidi="en-US"/>
        </w:rPr>
        <w:t>promptly</w:t>
      </w:r>
      <w:r>
        <w:rPr>
          <w:lang w:bidi="en-US"/>
        </w:rPr>
        <w:t xml:space="preserve"> is a priority for me.  </w:t>
      </w:r>
      <w:r w:rsidRPr="005A4461">
        <w:rPr>
          <w:i/>
          <w:lang w:bidi="en-US"/>
        </w:rPr>
        <w:t xml:space="preserve">However, in general, please </w:t>
      </w:r>
      <w:r w:rsidRPr="00625554">
        <w:rPr>
          <w:b/>
          <w:u w:val="single"/>
          <w:lang w:bidi="en-US"/>
        </w:rPr>
        <w:t>allow 24 hours on weekdays and 48 hours on the weekends for responses to your emails</w:t>
      </w:r>
      <w:r w:rsidRPr="005A4461">
        <w:rPr>
          <w:i/>
          <w:lang w:bidi="en-US"/>
        </w:rPr>
        <w:t>.</w:t>
      </w:r>
      <w:r w:rsidRPr="005A4461">
        <w:rPr>
          <w:lang w:bidi="en-US"/>
        </w:rPr>
        <w:t xml:space="preserve"> If</w:t>
      </w:r>
      <w:r>
        <w:rPr>
          <w:lang w:bidi="en-US"/>
        </w:rPr>
        <w:t xml:space="preserve"> you do not receive a reply within these time frames, it is safe to assume that I did not receive it and feel free to send me another email.  </w:t>
      </w:r>
    </w:p>
    <w:p w14:paraId="581B6077" w14:textId="77777777" w:rsidR="009966C9" w:rsidRPr="00AC7FC4" w:rsidRDefault="009966C9" w:rsidP="00643900">
      <w:pPr>
        <w:jc w:val="both"/>
        <w:rPr>
          <w:sz w:val="16"/>
          <w:szCs w:val="16"/>
          <w:lang w:bidi="en-US"/>
        </w:rPr>
      </w:pPr>
    </w:p>
    <w:p w14:paraId="2D5094D7" w14:textId="77777777" w:rsidR="009966C9" w:rsidRDefault="009966C9" w:rsidP="00643900">
      <w:pPr>
        <w:ind w:left="-180"/>
        <w:jc w:val="both"/>
        <w:rPr>
          <w:lang w:bidi="en-US"/>
        </w:rPr>
      </w:pPr>
      <w:r w:rsidRPr="00880585">
        <w:rPr>
          <w:lang w:bidi="en-US"/>
        </w:rPr>
        <w:t>Because of c</w:t>
      </w:r>
      <w:r>
        <w:rPr>
          <w:lang w:bidi="en-US"/>
        </w:rPr>
        <w:t>onvenience, email communication</w:t>
      </w:r>
      <w:r w:rsidRPr="00880585">
        <w:rPr>
          <w:lang w:bidi="en-US"/>
        </w:rPr>
        <w:t xml:space="preserve"> </w:t>
      </w:r>
      <w:r>
        <w:rPr>
          <w:lang w:bidi="en-US"/>
        </w:rPr>
        <w:t>is generally</w:t>
      </w:r>
      <w:r w:rsidRPr="00880585">
        <w:rPr>
          <w:lang w:bidi="en-US"/>
        </w:rPr>
        <w:t xml:space="preserve"> </w:t>
      </w:r>
      <w:r>
        <w:rPr>
          <w:lang w:bidi="en-US"/>
        </w:rPr>
        <w:t>very</w:t>
      </w:r>
      <w:r w:rsidRPr="00880585">
        <w:rPr>
          <w:lang w:bidi="en-US"/>
        </w:rPr>
        <w:t xml:space="preserve"> common between instructors and students.  Thus, it is important to recognize the importance of email etiquette</w:t>
      </w:r>
      <w:r>
        <w:rPr>
          <w:lang w:bidi="en-US"/>
        </w:rPr>
        <w:t>:</w:t>
      </w:r>
    </w:p>
    <w:p w14:paraId="076ACD42" w14:textId="77777777" w:rsidR="009966C9" w:rsidRPr="001A502D" w:rsidRDefault="009966C9" w:rsidP="00895E3D">
      <w:pPr>
        <w:pStyle w:val="ListParagraph"/>
        <w:numPr>
          <w:ilvl w:val="0"/>
          <w:numId w:val="3"/>
        </w:numPr>
        <w:jc w:val="both"/>
        <w:rPr>
          <w:i/>
          <w:lang w:bidi="en-US"/>
        </w:rPr>
      </w:pPr>
      <w:r w:rsidRPr="001A502D">
        <w:rPr>
          <w:i/>
          <w:lang w:bidi="en-US"/>
        </w:rPr>
        <w:t>Include a proper greeting</w:t>
      </w:r>
      <w:r>
        <w:rPr>
          <w:i/>
          <w:lang w:bidi="en-US"/>
        </w:rPr>
        <w:t>.</w:t>
      </w:r>
    </w:p>
    <w:p w14:paraId="27510597" w14:textId="77777777" w:rsidR="009966C9" w:rsidRDefault="00DC7913" w:rsidP="00895E3D">
      <w:pPr>
        <w:pStyle w:val="ListParagraph"/>
        <w:numPr>
          <w:ilvl w:val="1"/>
          <w:numId w:val="3"/>
        </w:numPr>
        <w:jc w:val="both"/>
        <w:rPr>
          <w:lang w:bidi="en-US"/>
        </w:rPr>
      </w:pPr>
      <w:r>
        <w:rPr>
          <w:lang w:bidi="en-US"/>
        </w:rPr>
        <w:t>“Hi Professor Baillie</w:t>
      </w:r>
      <w:r w:rsidR="009966C9">
        <w:rPr>
          <w:lang w:bidi="en-US"/>
        </w:rPr>
        <w:t xml:space="preserve">” is great!  “Hey </w:t>
      </w:r>
      <w:r>
        <w:rPr>
          <w:lang w:bidi="en-US"/>
        </w:rPr>
        <w:t>Baillie</w:t>
      </w:r>
      <w:r w:rsidR="009966C9">
        <w:rPr>
          <w:lang w:bidi="en-US"/>
        </w:rPr>
        <w:t>” is not.</w:t>
      </w:r>
    </w:p>
    <w:p w14:paraId="6A503690" w14:textId="77777777" w:rsidR="009966C9" w:rsidRPr="001A502D" w:rsidRDefault="009966C9" w:rsidP="00895E3D">
      <w:pPr>
        <w:pStyle w:val="ListParagraph"/>
        <w:numPr>
          <w:ilvl w:val="0"/>
          <w:numId w:val="3"/>
        </w:numPr>
        <w:jc w:val="both"/>
        <w:rPr>
          <w:i/>
          <w:lang w:bidi="en-US"/>
        </w:rPr>
      </w:pPr>
      <w:r w:rsidRPr="001A502D">
        <w:rPr>
          <w:i/>
          <w:lang w:bidi="en-US"/>
        </w:rPr>
        <w:t xml:space="preserve">Let me know which </w:t>
      </w:r>
      <w:r w:rsidR="00DC7913">
        <w:rPr>
          <w:i/>
          <w:lang w:bidi="en-US"/>
        </w:rPr>
        <w:t>course section</w:t>
      </w:r>
      <w:r w:rsidRPr="001A502D">
        <w:rPr>
          <w:i/>
          <w:lang w:bidi="en-US"/>
        </w:rPr>
        <w:t xml:space="preserve"> you are taking with me.</w:t>
      </w:r>
    </w:p>
    <w:p w14:paraId="224A21CF" w14:textId="77777777" w:rsidR="009966C9" w:rsidRDefault="009966C9" w:rsidP="00895E3D">
      <w:pPr>
        <w:pStyle w:val="ListParagraph"/>
        <w:numPr>
          <w:ilvl w:val="1"/>
          <w:numId w:val="3"/>
        </w:numPr>
        <w:jc w:val="both"/>
        <w:rPr>
          <w:lang w:bidi="en-US"/>
        </w:rPr>
      </w:pPr>
      <w:r>
        <w:rPr>
          <w:lang w:bidi="en-US"/>
        </w:rPr>
        <w:t xml:space="preserve">I teach multiple </w:t>
      </w:r>
      <w:r w:rsidR="00285489">
        <w:rPr>
          <w:lang w:bidi="en-US"/>
        </w:rPr>
        <w:t xml:space="preserve">courses and </w:t>
      </w:r>
      <w:r w:rsidR="00DC7913">
        <w:rPr>
          <w:lang w:bidi="en-US"/>
        </w:rPr>
        <w:t>sections of this course</w:t>
      </w:r>
      <w:r>
        <w:rPr>
          <w:lang w:bidi="en-US"/>
        </w:rPr>
        <w:t xml:space="preserve"> so please </w:t>
      </w:r>
      <w:r w:rsidRPr="0057214E">
        <w:rPr>
          <w:b/>
          <w:u w:val="single"/>
          <w:lang w:bidi="en-US"/>
        </w:rPr>
        <w:t>include the class name and section number either in the subject line or within the body of the email</w:t>
      </w:r>
      <w:r>
        <w:rPr>
          <w:lang w:bidi="en-US"/>
        </w:rPr>
        <w:t>. This will allow me to provide tailored responses to content specifically discussed during your section.</w:t>
      </w:r>
    </w:p>
    <w:p w14:paraId="10FFC078" w14:textId="77777777" w:rsidR="009966C9" w:rsidRPr="001A502D" w:rsidRDefault="009966C9" w:rsidP="00895E3D">
      <w:pPr>
        <w:pStyle w:val="ListParagraph"/>
        <w:numPr>
          <w:ilvl w:val="0"/>
          <w:numId w:val="3"/>
        </w:numPr>
        <w:jc w:val="both"/>
        <w:rPr>
          <w:i/>
          <w:lang w:bidi="en-US"/>
        </w:rPr>
      </w:pPr>
      <w:r w:rsidRPr="001A502D">
        <w:rPr>
          <w:i/>
          <w:lang w:bidi="en-US"/>
        </w:rPr>
        <w:t>Tell me who you are.</w:t>
      </w:r>
    </w:p>
    <w:p w14:paraId="3E876CE6" w14:textId="77777777" w:rsidR="009966C9" w:rsidRDefault="009966C9" w:rsidP="00895E3D">
      <w:pPr>
        <w:pStyle w:val="ListParagraph"/>
        <w:numPr>
          <w:ilvl w:val="1"/>
          <w:numId w:val="3"/>
        </w:numPr>
        <w:jc w:val="both"/>
        <w:rPr>
          <w:lang w:bidi="en-US"/>
        </w:rPr>
      </w:pPr>
      <w:r>
        <w:rPr>
          <w:lang w:bidi="en-US"/>
        </w:rPr>
        <w:t>Consider the email like a traditional letter that you would write by hand and include a “signature” with your first and last name. I like to get to know my students and reply to your emails with proper greetings as well!</w:t>
      </w:r>
    </w:p>
    <w:p w14:paraId="6C697AF5" w14:textId="77777777" w:rsidR="009966C9" w:rsidRPr="004C4982" w:rsidRDefault="009966C9" w:rsidP="00895E3D">
      <w:pPr>
        <w:pStyle w:val="ListParagraph"/>
        <w:numPr>
          <w:ilvl w:val="0"/>
          <w:numId w:val="3"/>
        </w:numPr>
        <w:jc w:val="both"/>
        <w:rPr>
          <w:i/>
          <w:lang w:bidi="en-US"/>
        </w:rPr>
      </w:pPr>
      <w:r w:rsidRPr="004C4982">
        <w:rPr>
          <w:i/>
          <w:lang w:bidi="en-US"/>
        </w:rPr>
        <w:t>Check the syllabus before you email me a question.</w:t>
      </w:r>
    </w:p>
    <w:p w14:paraId="259F0D2E" w14:textId="77777777" w:rsidR="009966C9" w:rsidRDefault="009966C9" w:rsidP="00895E3D">
      <w:pPr>
        <w:pStyle w:val="ListParagraph"/>
        <w:numPr>
          <w:ilvl w:val="1"/>
          <w:numId w:val="3"/>
        </w:numPr>
        <w:jc w:val="both"/>
        <w:rPr>
          <w:lang w:bidi="en-US"/>
        </w:rPr>
      </w:pPr>
      <w:r>
        <w:rPr>
          <w:lang w:bidi="en-US"/>
        </w:rPr>
        <w:t xml:space="preserve">I try to be very thorough (as you can tell from the page count!!) when I create the syllabus and it will often answer most general questions about the course. </w:t>
      </w:r>
      <w:r w:rsidRPr="00B00DD6">
        <w:rPr>
          <w:b/>
          <w:u w:val="single"/>
          <w:lang w:bidi="en-US"/>
        </w:rPr>
        <w:t>The syllabus is very wise.</w:t>
      </w:r>
    </w:p>
    <w:p w14:paraId="61C96112" w14:textId="77777777" w:rsidR="009966C9" w:rsidRDefault="009966C9" w:rsidP="00895E3D">
      <w:pPr>
        <w:pStyle w:val="ListParagraph"/>
        <w:numPr>
          <w:ilvl w:val="0"/>
          <w:numId w:val="3"/>
        </w:numPr>
        <w:jc w:val="both"/>
        <w:rPr>
          <w:lang w:bidi="en-US"/>
        </w:rPr>
      </w:pPr>
      <w:r>
        <w:rPr>
          <w:i/>
          <w:lang w:bidi="en-US"/>
        </w:rPr>
        <w:t xml:space="preserve">Post onto the </w:t>
      </w:r>
      <w:r w:rsidR="00DC7913">
        <w:rPr>
          <w:i/>
          <w:lang w:bidi="en-US"/>
        </w:rPr>
        <w:t>Canvas</w:t>
      </w:r>
      <w:r>
        <w:rPr>
          <w:i/>
          <w:lang w:bidi="en-US"/>
        </w:rPr>
        <w:t xml:space="preserve"> Discussion Forums.</w:t>
      </w:r>
    </w:p>
    <w:p w14:paraId="059DD4B2" w14:textId="77777777" w:rsidR="009966C9" w:rsidRPr="00AC7FC4" w:rsidRDefault="009966C9" w:rsidP="00895E3D">
      <w:pPr>
        <w:pStyle w:val="ListParagraph"/>
        <w:numPr>
          <w:ilvl w:val="1"/>
          <w:numId w:val="3"/>
        </w:numPr>
        <w:jc w:val="both"/>
        <w:rPr>
          <w:lang w:bidi="en-US"/>
        </w:rPr>
      </w:pPr>
      <w:r w:rsidRPr="002F1E89">
        <w:rPr>
          <w:lang w:bidi="en-US"/>
        </w:rPr>
        <w:t xml:space="preserve">I encourage students post their questions to the </w:t>
      </w:r>
      <w:r>
        <w:rPr>
          <w:lang w:bidi="en-US"/>
        </w:rPr>
        <w:t>forums</w:t>
      </w:r>
      <w:r w:rsidRPr="002F1E89">
        <w:rPr>
          <w:lang w:bidi="en-US"/>
        </w:rPr>
        <w:t xml:space="preserve"> rather than sending me an email. In some cases, your fellow classmates may be able to help you out. In other cases, your classmates may have a similar question and everyone can benefit from </w:t>
      </w:r>
      <w:r w:rsidR="00625554">
        <w:rPr>
          <w:lang w:bidi="en-US"/>
        </w:rPr>
        <w:t>a</w:t>
      </w:r>
      <w:r w:rsidRPr="002F1E89">
        <w:rPr>
          <w:lang w:bidi="en-US"/>
        </w:rPr>
        <w:t xml:space="preserve"> response to this question. </w:t>
      </w:r>
      <w:r>
        <w:rPr>
          <w:lang w:bidi="en-US"/>
        </w:rPr>
        <w:t xml:space="preserve">Either </w:t>
      </w:r>
      <w:r w:rsidRPr="002F1E89">
        <w:rPr>
          <w:lang w:bidi="en-US"/>
        </w:rPr>
        <w:t xml:space="preserve">your TA or I will </w:t>
      </w:r>
      <w:r w:rsidR="00625554">
        <w:rPr>
          <w:lang w:bidi="en-US"/>
        </w:rPr>
        <w:t>regularly</w:t>
      </w:r>
      <w:r w:rsidRPr="002F1E89">
        <w:rPr>
          <w:lang w:bidi="en-US"/>
        </w:rPr>
        <w:t xml:space="preserve"> check this Discussion Board.</w:t>
      </w:r>
      <w:r>
        <w:rPr>
          <w:lang w:bidi="en-US"/>
        </w:rPr>
        <w:t xml:space="preserve"> </w:t>
      </w:r>
    </w:p>
    <w:p w14:paraId="12F56C63" w14:textId="77777777" w:rsidR="009966C9" w:rsidRPr="004C4982" w:rsidRDefault="009966C9" w:rsidP="00895E3D">
      <w:pPr>
        <w:pStyle w:val="ListParagraph"/>
        <w:numPr>
          <w:ilvl w:val="0"/>
          <w:numId w:val="3"/>
        </w:numPr>
        <w:jc w:val="both"/>
        <w:rPr>
          <w:i/>
          <w:lang w:bidi="en-US"/>
        </w:rPr>
      </w:pPr>
      <w:r w:rsidRPr="004C4982">
        <w:rPr>
          <w:i/>
          <w:lang w:bidi="en-US"/>
        </w:rPr>
        <w:t>Be professional.</w:t>
      </w:r>
    </w:p>
    <w:p w14:paraId="6C4BBC86" w14:textId="77777777" w:rsidR="009966C9" w:rsidRPr="001A502D" w:rsidRDefault="009966C9" w:rsidP="00895E3D">
      <w:pPr>
        <w:pStyle w:val="ListParagraph"/>
        <w:numPr>
          <w:ilvl w:val="1"/>
          <w:numId w:val="3"/>
        </w:numPr>
        <w:jc w:val="both"/>
        <w:rPr>
          <w:lang w:bidi="en-US"/>
        </w:rPr>
      </w:pPr>
      <w:r w:rsidRPr="00301AE6">
        <w:rPr>
          <w:lang w:bidi="en-US"/>
        </w:rPr>
        <w:t>Use comp</w:t>
      </w:r>
      <w:r>
        <w:rPr>
          <w:lang w:bidi="en-US"/>
        </w:rPr>
        <w:t xml:space="preserve">lete words and sentences and check for errors in your email. Please </w:t>
      </w:r>
      <w:r w:rsidRPr="00301AE6">
        <w:rPr>
          <w:lang w:bidi="en-US"/>
        </w:rPr>
        <w:t>do not us</w:t>
      </w:r>
      <w:r>
        <w:rPr>
          <w:lang w:bidi="en-US"/>
        </w:rPr>
        <w:t xml:space="preserve">e text-messaging abbreviations or send a series of emails as you think up questions. </w:t>
      </w:r>
      <w:r w:rsidR="00625554">
        <w:rPr>
          <w:lang w:bidi="en-US"/>
        </w:rPr>
        <w:t xml:space="preserve">“Hey, when r u postin the study guide” is not appropriate. </w:t>
      </w:r>
      <w:r>
        <w:rPr>
          <w:lang w:bidi="en-US"/>
        </w:rPr>
        <w:t xml:space="preserve">When you are composing an email, ask yourself if the tone </w:t>
      </w:r>
      <w:r w:rsidR="00285489">
        <w:rPr>
          <w:lang w:bidi="en-US"/>
        </w:rPr>
        <w:t xml:space="preserve">is </w:t>
      </w:r>
      <w:r>
        <w:rPr>
          <w:lang w:bidi="en-US"/>
        </w:rPr>
        <w:t>professional and respectful. Is this a message you would send to your boss at a job?</w:t>
      </w:r>
    </w:p>
    <w:p w14:paraId="308C411D" w14:textId="77777777" w:rsidR="009966C9" w:rsidRPr="00A97359" w:rsidRDefault="009966C9" w:rsidP="00895E3D">
      <w:pPr>
        <w:pStyle w:val="ListParagraph"/>
        <w:numPr>
          <w:ilvl w:val="0"/>
          <w:numId w:val="3"/>
        </w:numPr>
        <w:jc w:val="both"/>
        <w:rPr>
          <w:i/>
          <w:lang w:bidi="en-US"/>
        </w:rPr>
      </w:pPr>
      <w:r w:rsidRPr="00A97359">
        <w:rPr>
          <w:i/>
          <w:lang w:bidi="en-US"/>
        </w:rPr>
        <w:t>Multiple questions?</w:t>
      </w:r>
    </w:p>
    <w:p w14:paraId="0FAAC6B0" w14:textId="77777777" w:rsidR="009966C9" w:rsidRDefault="009966C9" w:rsidP="00895E3D">
      <w:pPr>
        <w:pStyle w:val="ListParagraph"/>
        <w:numPr>
          <w:ilvl w:val="1"/>
          <w:numId w:val="3"/>
        </w:numPr>
        <w:jc w:val="both"/>
        <w:rPr>
          <w:lang w:bidi="en-US"/>
        </w:rPr>
      </w:pPr>
      <w:r w:rsidRPr="001A502D">
        <w:rPr>
          <w:lang w:bidi="en-US"/>
        </w:rPr>
        <w:t>If you have several questions, or require a very detailed answer, it may be difficult to respond in an email</w:t>
      </w:r>
      <w:r>
        <w:rPr>
          <w:lang w:bidi="en-US"/>
        </w:rPr>
        <w:t xml:space="preserve">, so please visit office hours </w:t>
      </w:r>
      <w:r w:rsidRPr="001A502D">
        <w:rPr>
          <w:lang w:bidi="en-US"/>
        </w:rPr>
        <w:t>or schedule an appointment.</w:t>
      </w:r>
    </w:p>
    <w:p w14:paraId="2594F68D" w14:textId="77777777" w:rsidR="00CB2F5B" w:rsidRPr="005422BE" w:rsidRDefault="00CB2F5B" w:rsidP="0064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5EC343EE" w14:textId="77777777" w:rsidR="00CB2F5B" w:rsidRPr="005422BE" w:rsidRDefault="00CB2F5B" w:rsidP="00643900">
      <w:pPr>
        <w:rPr>
          <w:sz w:val="16"/>
          <w:szCs w:val="16"/>
          <w:lang w:bidi="en-US"/>
        </w:rPr>
      </w:pPr>
    </w:p>
    <w:p w14:paraId="0411F0F5" w14:textId="77777777" w:rsidR="00CB2F5B" w:rsidRDefault="001C07D5" w:rsidP="004C0283">
      <w:pPr>
        <w:pStyle w:val="SyllabusHeading2"/>
      </w:pPr>
      <w:bookmarkStart w:id="16" w:name="_Toc301800337"/>
      <w:r>
        <w:t>We are o</w:t>
      </w:r>
      <w:r w:rsidR="00CB2F5B">
        <w:t xml:space="preserve">n </w:t>
      </w:r>
      <w:r w:rsidR="00540DEB">
        <w:t>Twitter</w:t>
      </w:r>
      <w:r w:rsidR="00CB2F5B">
        <w:t>!</w:t>
      </w:r>
      <w:bookmarkEnd w:id="16"/>
    </w:p>
    <w:p w14:paraId="39AA1981" w14:textId="77777777" w:rsidR="00D258BF" w:rsidRPr="00F94BEF" w:rsidRDefault="00D258BF" w:rsidP="00D258BF">
      <w:pPr>
        <w:ind w:left="-180"/>
        <w:jc w:val="both"/>
      </w:pPr>
      <w:r>
        <w:t xml:space="preserve">If you would like </w:t>
      </w:r>
      <w:r w:rsidRPr="00ED36D1">
        <w:t xml:space="preserve">to learn more about </w:t>
      </w:r>
      <w:r>
        <w:t xml:space="preserve">chemistry in the news and science at UD (seminars, events &amp; opportunities), consider following </w:t>
      </w:r>
      <w:hyperlink r:id="rId25" w:history="1">
        <w:r w:rsidRPr="008111FB">
          <w:rPr>
            <w:rStyle w:val="Hyperlink"/>
            <w:b/>
          </w:rPr>
          <w:t>@iChemUD</w:t>
        </w:r>
      </w:hyperlink>
      <w:r>
        <w:t xml:space="preserve">. Feel free to post articles or events that you think add to our understanding of chemistry in the context of the world around with </w:t>
      </w:r>
      <w:hyperlink r:id="rId26" w:history="1">
        <w:r w:rsidRPr="008111FB">
          <w:rPr>
            <w:rStyle w:val="Hyperlink"/>
            <w:b/>
          </w:rPr>
          <w:t>#UDChem</w:t>
        </w:r>
      </w:hyperlink>
      <w:r>
        <w:t xml:space="preserve">! To decide if a tweet is </w:t>
      </w:r>
      <w:r w:rsidRPr="001C07D5">
        <w:rPr>
          <w:i/>
        </w:rPr>
        <w:t>appropriate</w:t>
      </w:r>
      <w:r>
        <w:t>, ask yourself if you think others in the class could benefit by your tweet. If not, maybe you should post to another hashtag that isn’t linked to our course.</w:t>
      </w:r>
    </w:p>
    <w:p w14:paraId="53B21FBB" w14:textId="77777777" w:rsidR="00625554" w:rsidRPr="005422BE" w:rsidRDefault="00625554" w:rsidP="00643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cs="Helvetica"/>
          <w:b/>
          <w:sz w:val="16"/>
          <w:szCs w:val="16"/>
        </w:rPr>
      </w:pPr>
    </w:p>
    <w:p w14:paraId="0B116D91" w14:textId="77777777" w:rsidR="00890301" w:rsidRDefault="00890301">
      <w:pPr>
        <w:rPr>
          <w:rFonts w:eastAsiaTheme="majorEastAsia" w:cs="Times New Roman"/>
          <w:b/>
          <w:bCs/>
          <w:smallCaps/>
          <w:sz w:val="28"/>
          <w:u w:val="single"/>
          <w:lang w:bidi="en-US"/>
        </w:rPr>
      </w:pPr>
      <w:r>
        <w:rPr>
          <w:lang w:bidi="en-US"/>
        </w:rPr>
        <w:br w:type="page"/>
      </w:r>
    </w:p>
    <w:p w14:paraId="65D77533" w14:textId="18A7B032" w:rsidR="00625554" w:rsidRPr="004C0283" w:rsidRDefault="00415438" w:rsidP="004C0283">
      <w:pPr>
        <w:pStyle w:val="SyllabusHeading2"/>
        <w:rPr>
          <w:lang w:bidi="en-US"/>
        </w:rPr>
      </w:pPr>
      <w:bookmarkStart w:id="17" w:name="_Toc301800338"/>
      <w:r w:rsidRPr="002C32A4">
        <w:rPr>
          <w:lang w:bidi="en-US"/>
        </w:rPr>
        <w:t>Grading</w:t>
      </w:r>
      <w:bookmarkEnd w:id="17"/>
    </w:p>
    <w:p w14:paraId="15B80F41" w14:textId="77777777" w:rsidR="00415438" w:rsidRDefault="00415438" w:rsidP="00643900">
      <w:pPr>
        <w:ind w:left="-180"/>
        <w:jc w:val="both"/>
        <w:rPr>
          <w:lang w:bidi="en-US"/>
        </w:rPr>
      </w:pPr>
      <w:r w:rsidRPr="00E80342">
        <w:rPr>
          <w:lang w:bidi="en-US"/>
        </w:rPr>
        <w:t xml:space="preserve">You will have the opportunity to earn up to </w:t>
      </w:r>
      <w:r w:rsidR="008E195A">
        <w:rPr>
          <w:lang w:bidi="en-US"/>
        </w:rPr>
        <w:t xml:space="preserve">a total of </w:t>
      </w:r>
      <w:r w:rsidR="005C6272">
        <w:rPr>
          <w:lang w:bidi="en-US"/>
        </w:rPr>
        <w:t>1000</w:t>
      </w:r>
      <w:r w:rsidR="00B544B2">
        <w:rPr>
          <w:lang w:bidi="en-US"/>
        </w:rPr>
        <w:t xml:space="preserve"> points</w:t>
      </w:r>
      <w:r w:rsidR="001B5F23">
        <w:rPr>
          <w:lang w:bidi="en-US"/>
        </w:rPr>
        <w:t xml:space="preserve"> across the entire course</w:t>
      </w:r>
      <w:r w:rsidR="000C1847">
        <w:rPr>
          <w:lang w:bidi="en-US"/>
        </w:rPr>
        <w:t xml:space="preserve">. </w:t>
      </w:r>
      <w:r w:rsidR="00F0459D">
        <w:rPr>
          <w:lang w:bidi="en-US"/>
        </w:rPr>
        <w:t>We</w:t>
      </w:r>
      <w:r w:rsidR="00B544B2">
        <w:rPr>
          <w:lang w:bidi="en-US"/>
        </w:rPr>
        <w:t xml:space="preserve"> go by a straightforward point system so to calculate your grade percentage, add up your total earned points and divid</w:t>
      </w:r>
      <w:r w:rsidR="00F0459D">
        <w:rPr>
          <w:lang w:bidi="en-US"/>
        </w:rPr>
        <w:t>e by the total possible points.</w:t>
      </w:r>
      <w:r w:rsidR="00B544B2">
        <w:rPr>
          <w:lang w:bidi="en-US"/>
        </w:rPr>
        <w:t xml:space="preserve"> </w:t>
      </w:r>
      <w:r w:rsidR="00FE1B7B">
        <w:rPr>
          <w:lang w:bidi="en-US"/>
        </w:rPr>
        <w:t xml:space="preserve">Please note that </w:t>
      </w:r>
      <w:r w:rsidR="0047416D">
        <w:rPr>
          <w:lang w:bidi="en-US"/>
        </w:rPr>
        <w:t>your</w:t>
      </w:r>
      <w:r w:rsidR="00FE1B7B">
        <w:rPr>
          <w:lang w:bidi="en-US"/>
        </w:rPr>
        <w:t xml:space="preserve"> final course grade will </w:t>
      </w:r>
      <w:r w:rsidR="008E195A" w:rsidRPr="008E195A">
        <w:rPr>
          <w:u w:val="single"/>
          <w:lang w:bidi="en-US"/>
        </w:rPr>
        <w:t>NOT</w:t>
      </w:r>
      <w:r w:rsidR="00FE1B7B">
        <w:rPr>
          <w:lang w:bidi="en-US"/>
        </w:rPr>
        <w:t xml:space="preserve"> be rounded up so the percentage you earn needs to cross the bottom threshold of each of the letter grades in the</w:t>
      </w:r>
      <w:r w:rsidR="00577772">
        <w:rPr>
          <w:lang w:bidi="en-US"/>
        </w:rPr>
        <w:t xml:space="preserve"> grading scale below (e.g., a 89</w:t>
      </w:r>
      <w:r w:rsidR="00FE1B7B">
        <w:rPr>
          <w:lang w:bidi="en-US"/>
        </w:rPr>
        <w:t>.98% earns you an A-).</w:t>
      </w:r>
    </w:p>
    <w:p w14:paraId="512DEF67" w14:textId="77777777" w:rsidR="00FE1B7B" w:rsidRPr="003A045D" w:rsidRDefault="00FE1B7B" w:rsidP="00643900">
      <w:pPr>
        <w:ind w:left="-180"/>
        <w:rPr>
          <w:sz w:val="16"/>
          <w:szCs w:val="16"/>
          <w:lang w:bidi="en-US"/>
        </w:rPr>
      </w:pPr>
    </w:p>
    <w:tbl>
      <w:tblPr>
        <w:tblStyle w:val="TableGrid"/>
        <w:tblW w:w="0" w:type="auto"/>
        <w:tblInd w:w="360" w:type="dxa"/>
        <w:tblLook w:val="04A0" w:firstRow="1" w:lastRow="0" w:firstColumn="1" w:lastColumn="0" w:noHBand="0" w:noVBand="1"/>
      </w:tblPr>
      <w:tblGrid>
        <w:gridCol w:w="3888"/>
        <w:gridCol w:w="2700"/>
        <w:gridCol w:w="3150"/>
      </w:tblGrid>
      <w:tr w:rsidR="00B32138" w:rsidRPr="0058340F" w14:paraId="7CCFCF31" w14:textId="77777777" w:rsidTr="00B32138">
        <w:tc>
          <w:tcPr>
            <w:tcW w:w="3888" w:type="dxa"/>
            <w:shd w:val="clear" w:color="auto" w:fill="BFBFBF" w:themeFill="background1" w:themeFillShade="BF"/>
          </w:tcPr>
          <w:p w14:paraId="6A46247F" w14:textId="77777777" w:rsidR="000B649B" w:rsidRPr="000B649B" w:rsidRDefault="000B649B" w:rsidP="00643900">
            <w:pPr>
              <w:tabs>
                <w:tab w:val="left" w:pos="3690"/>
                <w:tab w:val="left" w:pos="4320"/>
              </w:tabs>
              <w:rPr>
                <w:b/>
                <w:lang w:bidi="en-US"/>
              </w:rPr>
            </w:pPr>
            <w:r w:rsidRPr="000B649B">
              <w:rPr>
                <w:b/>
                <w:lang w:bidi="en-US"/>
              </w:rPr>
              <w:t>Course Component</w:t>
            </w:r>
          </w:p>
        </w:tc>
        <w:tc>
          <w:tcPr>
            <w:tcW w:w="2700" w:type="dxa"/>
            <w:shd w:val="clear" w:color="auto" w:fill="BFBFBF" w:themeFill="background1" w:themeFillShade="BF"/>
          </w:tcPr>
          <w:p w14:paraId="1FF3136D" w14:textId="77777777" w:rsidR="000B649B" w:rsidRPr="000B649B" w:rsidRDefault="000B649B" w:rsidP="00643900">
            <w:pPr>
              <w:tabs>
                <w:tab w:val="left" w:pos="3690"/>
                <w:tab w:val="left" w:pos="4320"/>
              </w:tabs>
              <w:jc w:val="center"/>
              <w:rPr>
                <w:b/>
                <w:lang w:bidi="en-US"/>
              </w:rPr>
            </w:pPr>
            <w:r>
              <w:rPr>
                <w:b/>
                <w:lang w:bidi="en-US"/>
              </w:rPr>
              <w:t xml:space="preserve">Weighted </w:t>
            </w:r>
            <w:r w:rsidRPr="000B649B">
              <w:rPr>
                <w:b/>
                <w:lang w:bidi="en-US"/>
              </w:rPr>
              <w:t>Point Value</w:t>
            </w:r>
          </w:p>
        </w:tc>
        <w:tc>
          <w:tcPr>
            <w:tcW w:w="3150" w:type="dxa"/>
            <w:shd w:val="clear" w:color="auto" w:fill="BFBFBF" w:themeFill="background1" w:themeFillShade="BF"/>
          </w:tcPr>
          <w:p w14:paraId="4B3CF6AB" w14:textId="77777777" w:rsidR="000B649B" w:rsidRPr="000B649B" w:rsidRDefault="000B649B" w:rsidP="00643900">
            <w:pPr>
              <w:tabs>
                <w:tab w:val="left" w:pos="3690"/>
                <w:tab w:val="left" w:pos="4320"/>
              </w:tabs>
              <w:jc w:val="center"/>
              <w:rPr>
                <w:b/>
                <w:lang w:bidi="en-US"/>
              </w:rPr>
            </w:pPr>
            <w:r w:rsidRPr="000B649B">
              <w:rPr>
                <w:b/>
                <w:lang w:bidi="en-US"/>
              </w:rPr>
              <w:t>Percentage</w:t>
            </w:r>
            <w:r>
              <w:rPr>
                <w:b/>
                <w:lang w:bidi="en-US"/>
              </w:rPr>
              <w:t xml:space="preserve"> of Total Points</w:t>
            </w:r>
          </w:p>
        </w:tc>
      </w:tr>
      <w:tr w:rsidR="00B32138" w:rsidRPr="0058340F" w14:paraId="166B9441" w14:textId="77777777" w:rsidTr="00B32138">
        <w:tc>
          <w:tcPr>
            <w:tcW w:w="3888" w:type="dxa"/>
            <w:shd w:val="clear" w:color="auto" w:fill="F2F2F2" w:themeFill="background1" w:themeFillShade="F2"/>
          </w:tcPr>
          <w:p w14:paraId="4B4C792B" w14:textId="77777777" w:rsidR="0058340F" w:rsidRPr="0058340F" w:rsidRDefault="0058340F" w:rsidP="00643900">
            <w:pPr>
              <w:tabs>
                <w:tab w:val="left" w:pos="3690"/>
              </w:tabs>
              <w:rPr>
                <w:lang w:bidi="en-US"/>
              </w:rPr>
            </w:pPr>
            <w:r w:rsidRPr="0058340F">
              <w:rPr>
                <w:lang w:bidi="en-US"/>
              </w:rPr>
              <w:t>i&gt;Clicker2 Class Participation</w:t>
            </w:r>
          </w:p>
        </w:tc>
        <w:tc>
          <w:tcPr>
            <w:tcW w:w="2700" w:type="dxa"/>
            <w:shd w:val="clear" w:color="auto" w:fill="F2F2F2" w:themeFill="background1" w:themeFillShade="F2"/>
          </w:tcPr>
          <w:p w14:paraId="4FD155E4" w14:textId="77777777" w:rsidR="0058340F" w:rsidRPr="0058340F" w:rsidRDefault="0058340F" w:rsidP="00643900">
            <w:pPr>
              <w:tabs>
                <w:tab w:val="left" w:pos="3690"/>
              </w:tabs>
              <w:jc w:val="center"/>
              <w:rPr>
                <w:lang w:bidi="en-US"/>
              </w:rPr>
            </w:pPr>
            <w:r>
              <w:rPr>
                <w:lang w:bidi="en-US"/>
              </w:rPr>
              <w:t>50 points</w:t>
            </w:r>
          </w:p>
        </w:tc>
        <w:tc>
          <w:tcPr>
            <w:tcW w:w="3150" w:type="dxa"/>
            <w:shd w:val="clear" w:color="auto" w:fill="F2F2F2" w:themeFill="background1" w:themeFillShade="F2"/>
          </w:tcPr>
          <w:p w14:paraId="2CD8DB8E" w14:textId="77777777" w:rsidR="0058340F" w:rsidRPr="0058340F" w:rsidRDefault="0058340F" w:rsidP="00643900">
            <w:pPr>
              <w:tabs>
                <w:tab w:val="left" w:pos="3690"/>
              </w:tabs>
              <w:jc w:val="center"/>
              <w:rPr>
                <w:lang w:bidi="en-US"/>
              </w:rPr>
            </w:pPr>
            <w:r>
              <w:rPr>
                <w:lang w:bidi="en-US"/>
              </w:rPr>
              <w:t>5.00 %</w:t>
            </w:r>
          </w:p>
        </w:tc>
      </w:tr>
      <w:tr w:rsidR="00B32138" w:rsidRPr="0058340F" w14:paraId="021EDFF3" w14:textId="77777777" w:rsidTr="00B32138">
        <w:tc>
          <w:tcPr>
            <w:tcW w:w="3888" w:type="dxa"/>
          </w:tcPr>
          <w:p w14:paraId="382347E6" w14:textId="77777777" w:rsidR="0058340F" w:rsidRPr="0058340F" w:rsidRDefault="0058340F" w:rsidP="00643900">
            <w:pPr>
              <w:tabs>
                <w:tab w:val="left" w:pos="3690"/>
                <w:tab w:val="left" w:pos="4320"/>
              </w:tabs>
              <w:rPr>
                <w:lang w:bidi="en-US"/>
              </w:rPr>
            </w:pPr>
            <w:r w:rsidRPr="0058340F">
              <w:rPr>
                <w:lang w:bidi="en-US"/>
              </w:rPr>
              <w:t>Sapling Assignments</w:t>
            </w:r>
          </w:p>
        </w:tc>
        <w:tc>
          <w:tcPr>
            <w:tcW w:w="2700" w:type="dxa"/>
          </w:tcPr>
          <w:p w14:paraId="3C8A0491" w14:textId="77777777" w:rsidR="0058340F" w:rsidRPr="0058340F" w:rsidRDefault="00F0459D" w:rsidP="00643900">
            <w:pPr>
              <w:tabs>
                <w:tab w:val="left" w:pos="3690"/>
                <w:tab w:val="left" w:pos="4320"/>
              </w:tabs>
              <w:jc w:val="center"/>
              <w:rPr>
                <w:lang w:bidi="en-US"/>
              </w:rPr>
            </w:pPr>
            <w:r>
              <w:rPr>
                <w:lang w:bidi="en-US"/>
              </w:rPr>
              <w:t>7</w:t>
            </w:r>
            <w:r w:rsidR="0058340F">
              <w:rPr>
                <w:lang w:bidi="en-US"/>
              </w:rPr>
              <w:t>0 points</w:t>
            </w:r>
          </w:p>
        </w:tc>
        <w:tc>
          <w:tcPr>
            <w:tcW w:w="3150" w:type="dxa"/>
          </w:tcPr>
          <w:p w14:paraId="15DE097E" w14:textId="77777777" w:rsidR="0058340F" w:rsidRPr="0058340F" w:rsidRDefault="00F0459D" w:rsidP="00643900">
            <w:pPr>
              <w:tabs>
                <w:tab w:val="left" w:pos="3690"/>
                <w:tab w:val="left" w:pos="4320"/>
              </w:tabs>
              <w:jc w:val="center"/>
              <w:rPr>
                <w:lang w:bidi="en-US"/>
              </w:rPr>
            </w:pPr>
            <w:r>
              <w:rPr>
                <w:lang w:bidi="en-US"/>
              </w:rPr>
              <w:t>7</w:t>
            </w:r>
            <w:r w:rsidR="0058340F">
              <w:rPr>
                <w:lang w:bidi="en-US"/>
              </w:rPr>
              <w:t>.00 %</w:t>
            </w:r>
          </w:p>
        </w:tc>
      </w:tr>
      <w:tr w:rsidR="00B32138" w:rsidRPr="0058340F" w14:paraId="2886A54A" w14:textId="77777777" w:rsidTr="00B32138">
        <w:tc>
          <w:tcPr>
            <w:tcW w:w="3888" w:type="dxa"/>
          </w:tcPr>
          <w:p w14:paraId="75821117" w14:textId="77777777" w:rsidR="0058340F" w:rsidRPr="0058340F" w:rsidRDefault="0058340F" w:rsidP="00643900">
            <w:pPr>
              <w:tabs>
                <w:tab w:val="left" w:pos="3690"/>
                <w:tab w:val="left" w:pos="4320"/>
              </w:tabs>
              <w:rPr>
                <w:lang w:bidi="en-US"/>
              </w:rPr>
            </w:pPr>
            <w:r w:rsidRPr="0058340F">
              <w:rPr>
                <w:lang w:bidi="en-US"/>
              </w:rPr>
              <w:t>Sapling Quizzes</w:t>
            </w:r>
          </w:p>
        </w:tc>
        <w:tc>
          <w:tcPr>
            <w:tcW w:w="2700" w:type="dxa"/>
          </w:tcPr>
          <w:p w14:paraId="19D698D2" w14:textId="77777777" w:rsidR="0058340F" w:rsidRPr="0058340F" w:rsidRDefault="00F0459D" w:rsidP="00643900">
            <w:pPr>
              <w:tabs>
                <w:tab w:val="left" w:pos="3690"/>
                <w:tab w:val="left" w:pos="4320"/>
              </w:tabs>
              <w:jc w:val="center"/>
              <w:rPr>
                <w:lang w:bidi="en-US"/>
              </w:rPr>
            </w:pPr>
            <w:r>
              <w:rPr>
                <w:lang w:bidi="en-US"/>
              </w:rPr>
              <w:t>5</w:t>
            </w:r>
            <w:r w:rsidR="0058340F">
              <w:rPr>
                <w:lang w:bidi="en-US"/>
              </w:rPr>
              <w:t>0 points</w:t>
            </w:r>
          </w:p>
        </w:tc>
        <w:tc>
          <w:tcPr>
            <w:tcW w:w="3150" w:type="dxa"/>
          </w:tcPr>
          <w:p w14:paraId="58B16543" w14:textId="77777777" w:rsidR="0058340F" w:rsidRPr="0058340F" w:rsidRDefault="00F0459D" w:rsidP="00643900">
            <w:pPr>
              <w:tabs>
                <w:tab w:val="left" w:pos="3690"/>
                <w:tab w:val="left" w:pos="4320"/>
              </w:tabs>
              <w:jc w:val="center"/>
              <w:rPr>
                <w:lang w:bidi="en-US"/>
              </w:rPr>
            </w:pPr>
            <w:r>
              <w:rPr>
                <w:lang w:bidi="en-US"/>
              </w:rPr>
              <w:t>5</w:t>
            </w:r>
            <w:r w:rsidR="0058340F">
              <w:rPr>
                <w:lang w:bidi="en-US"/>
              </w:rPr>
              <w:t>.00 %</w:t>
            </w:r>
          </w:p>
        </w:tc>
      </w:tr>
      <w:tr w:rsidR="00B32138" w:rsidRPr="0058340F" w14:paraId="7A0E7B95" w14:textId="77777777" w:rsidTr="00B32138">
        <w:tc>
          <w:tcPr>
            <w:tcW w:w="3888" w:type="dxa"/>
            <w:shd w:val="clear" w:color="auto" w:fill="F2F2F2" w:themeFill="background1" w:themeFillShade="F2"/>
          </w:tcPr>
          <w:p w14:paraId="507FDB94" w14:textId="77777777" w:rsidR="007256FC" w:rsidRPr="0058340F" w:rsidRDefault="007256FC" w:rsidP="00643900">
            <w:pPr>
              <w:tabs>
                <w:tab w:val="left" w:pos="3690"/>
                <w:tab w:val="left" w:pos="4320"/>
              </w:tabs>
              <w:rPr>
                <w:lang w:bidi="en-US"/>
              </w:rPr>
            </w:pPr>
            <w:r>
              <w:rPr>
                <w:lang w:bidi="en-US"/>
              </w:rPr>
              <w:t>Workshop</w:t>
            </w:r>
          </w:p>
        </w:tc>
        <w:tc>
          <w:tcPr>
            <w:tcW w:w="2700" w:type="dxa"/>
            <w:shd w:val="clear" w:color="auto" w:fill="F2F2F2" w:themeFill="background1" w:themeFillShade="F2"/>
          </w:tcPr>
          <w:p w14:paraId="5417927C" w14:textId="77777777" w:rsidR="007256FC" w:rsidRDefault="007256FC" w:rsidP="00643900">
            <w:pPr>
              <w:tabs>
                <w:tab w:val="left" w:pos="3690"/>
                <w:tab w:val="left" w:pos="4320"/>
              </w:tabs>
              <w:jc w:val="center"/>
              <w:rPr>
                <w:lang w:bidi="en-US"/>
              </w:rPr>
            </w:pPr>
            <w:r>
              <w:rPr>
                <w:lang w:bidi="en-US"/>
              </w:rPr>
              <w:t>60 points</w:t>
            </w:r>
          </w:p>
        </w:tc>
        <w:tc>
          <w:tcPr>
            <w:tcW w:w="3150" w:type="dxa"/>
            <w:shd w:val="clear" w:color="auto" w:fill="F2F2F2" w:themeFill="background1" w:themeFillShade="F2"/>
          </w:tcPr>
          <w:p w14:paraId="275B7118" w14:textId="77777777" w:rsidR="007256FC" w:rsidRDefault="007256FC" w:rsidP="00643900">
            <w:pPr>
              <w:tabs>
                <w:tab w:val="left" w:pos="3690"/>
                <w:tab w:val="left" w:pos="4320"/>
              </w:tabs>
              <w:jc w:val="center"/>
              <w:rPr>
                <w:lang w:bidi="en-US"/>
              </w:rPr>
            </w:pPr>
            <w:r>
              <w:rPr>
                <w:lang w:bidi="en-US"/>
              </w:rPr>
              <w:t>6.00 %</w:t>
            </w:r>
          </w:p>
        </w:tc>
      </w:tr>
      <w:tr w:rsidR="00B32138" w:rsidRPr="0058340F" w14:paraId="4BD6CEC7" w14:textId="77777777" w:rsidTr="00B32138">
        <w:tc>
          <w:tcPr>
            <w:tcW w:w="3888" w:type="dxa"/>
            <w:shd w:val="clear" w:color="auto" w:fill="F2F2F2" w:themeFill="background1" w:themeFillShade="F2"/>
          </w:tcPr>
          <w:p w14:paraId="18A8097A" w14:textId="77777777" w:rsidR="0058340F" w:rsidRPr="0058340F" w:rsidRDefault="0058340F" w:rsidP="00643900">
            <w:pPr>
              <w:tabs>
                <w:tab w:val="left" w:pos="3690"/>
                <w:tab w:val="left" w:pos="4320"/>
              </w:tabs>
              <w:rPr>
                <w:lang w:bidi="en-US"/>
              </w:rPr>
            </w:pPr>
            <w:r w:rsidRPr="0058340F">
              <w:rPr>
                <w:lang w:bidi="en-US"/>
              </w:rPr>
              <w:t>Lab</w:t>
            </w:r>
          </w:p>
        </w:tc>
        <w:tc>
          <w:tcPr>
            <w:tcW w:w="2700" w:type="dxa"/>
            <w:shd w:val="clear" w:color="auto" w:fill="F2F2F2" w:themeFill="background1" w:themeFillShade="F2"/>
          </w:tcPr>
          <w:p w14:paraId="01805B06" w14:textId="77777777" w:rsidR="0058340F" w:rsidRPr="0058340F" w:rsidRDefault="00B321BF" w:rsidP="00643900">
            <w:pPr>
              <w:tabs>
                <w:tab w:val="left" w:pos="3690"/>
                <w:tab w:val="left" w:pos="4320"/>
              </w:tabs>
              <w:jc w:val="center"/>
              <w:rPr>
                <w:lang w:bidi="en-US"/>
              </w:rPr>
            </w:pPr>
            <w:r>
              <w:rPr>
                <w:lang w:bidi="en-US"/>
              </w:rPr>
              <w:t>25</w:t>
            </w:r>
            <w:r w:rsidR="0058340F">
              <w:rPr>
                <w:lang w:bidi="en-US"/>
              </w:rPr>
              <w:t>0 points</w:t>
            </w:r>
          </w:p>
        </w:tc>
        <w:tc>
          <w:tcPr>
            <w:tcW w:w="3150" w:type="dxa"/>
            <w:shd w:val="clear" w:color="auto" w:fill="F2F2F2" w:themeFill="background1" w:themeFillShade="F2"/>
          </w:tcPr>
          <w:p w14:paraId="3430B685" w14:textId="77777777" w:rsidR="0058340F" w:rsidRPr="0058340F" w:rsidRDefault="0058340F" w:rsidP="00643900">
            <w:pPr>
              <w:tabs>
                <w:tab w:val="left" w:pos="3690"/>
                <w:tab w:val="left" w:pos="4320"/>
              </w:tabs>
              <w:jc w:val="center"/>
              <w:rPr>
                <w:lang w:bidi="en-US"/>
              </w:rPr>
            </w:pPr>
            <w:r>
              <w:rPr>
                <w:lang w:bidi="en-US"/>
              </w:rPr>
              <w:t>25.00 %</w:t>
            </w:r>
          </w:p>
        </w:tc>
      </w:tr>
      <w:tr w:rsidR="00B32138" w:rsidRPr="0058340F" w14:paraId="0978B469" w14:textId="77777777" w:rsidTr="00B32138">
        <w:tc>
          <w:tcPr>
            <w:tcW w:w="3888" w:type="dxa"/>
          </w:tcPr>
          <w:p w14:paraId="0AC7920F" w14:textId="77777777" w:rsidR="0058340F" w:rsidRPr="0058340F" w:rsidRDefault="0058340F" w:rsidP="00FD2613">
            <w:pPr>
              <w:tabs>
                <w:tab w:val="left" w:pos="3690"/>
                <w:tab w:val="left" w:pos="4320"/>
              </w:tabs>
              <w:rPr>
                <w:lang w:bidi="en-US"/>
              </w:rPr>
            </w:pPr>
            <w:r w:rsidRPr="0058340F">
              <w:rPr>
                <w:lang w:bidi="en-US"/>
              </w:rPr>
              <w:t>Exam</w:t>
            </w:r>
            <w:r w:rsidR="00B32138">
              <w:rPr>
                <w:lang w:bidi="en-US"/>
              </w:rPr>
              <w:t>s 1</w:t>
            </w:r>
            <w:r w:rsidR="00FD2613">
              <w:rPr>
                <w:lang w:bidi="en-US"/>
              </w:rPr>
              <w:t xml:space="preserve"> </w:t>
            </w:r>
            <w:r w:rsidR="00B32138">
              <w:rPr>
                <w:lang w:bidi="en-US"/>
              </w:rPr>
              <w:t>-</w:t>
            </w:r>
            <w:r w:rsidR="00FD2613">
              <w:rPr>
                <w:lang w:bidi="en-US"/>
              </w:rPr>
              <w:t xml:space="preserve"> </w:t>
            </w:r>
            <w:r w:rsidR="00B32138">
              <w:rPr>
                <w:lang w:bidi="en-US"/>
              </w:rPr>
              <w:t>4</w:t>
            </w:r>
            <w:r w:rsidR="00FD2613">
              <w:rPr>
                <w:lang w:bidi="en-US"/>
              </w:rPr>
              <w:t xml:space="preserve"> (e</w:t>
            </w:r>
            <w:r w:rsidR="00B32138">
              <w:rPr>
                <w:lang w:bidi="en-US"/>
              </w:rPr>
              <w:t>qual</w:t>
            </w:r>
            <w:r w:rsidR="00FD2613">
              <w:rPr>
                <w:lang w:bidi="en-US"/>
              </w:rPr>
              <w:t>ly we</w:t>
            </w:r>
            <w:r w:rsidR="00B32138">
              <w:rPr>
                <w:lang w:bidi="en-US"/>
              </w:rPr>
              <w:t>ight</w:t>
            </w:r>
            <w:r w:rsidR="00FD2613">
              <w:rPr>
                <w:lang w:bidi="en-US"/>
              </w:rPr>
              <w:t>ed)</w:t>
            </w:r>
          </w:p>
        </w:tc>
        <w:tc>
          <w:tcPr>
            <w:tcW w:w="2700" w:type="dxa"/>
          </w:tcPr>
          <w:p w14:paraId="253AF882" w14:textId="77777777" w:rsidR="0058340F" w:rsidRPr="0058340F" w:rsidRDefault="00B321BF" w:rsidP="00643900">
            <w:pPr>
              <w:tabs>
                <w:tab w:val="left" w:pos="3690"/>
                <w:tab w:val="left" w:pos="4320"/>
              </w:tabs>
              <w:jc w:val="center"/>
              <w:rPr>
                <w:lang w:bidi="en-US"/>
              </w:rPr>
            </w:pPr>
            <w:r>
              <w:rPr>
                <w:lang w:bidi="en-US"/>
              </w:rPr>
              <w:t>52</w:t>
            </w:r>
            <w:r w:rsidR="007256FC">
              <w:rPr>
                <w:lang w:bidi="en-US"/>
              </w:rPr>
              <w:t>0</w:t>
            </w:r>
            <w:r w:rsidR="0058340F">
              <w:rPr>
                <w:lang w:bidi="en-US"/>
              </w:rPr>
              <w:t xml:space="preserve"> points</w:t>
            </w:r>
          </w:p>
        </w:tc>
        <w:tc>
          <w:tcPr>
            <w:tcW w:w="3150" w:type="dxa"/>
          </w:tcPr>
          <w:p w14:paraId="625C4966" w14:textId="77777777" w:rsidR="0058340F" w:rsidRPr="0058340F" w:rsidRDefault="00B321BF" w:rsidP="00643900">
            <w:pPr>
              <w:tabs>
                <w:tab w:val="left" w:pos="3690"/>
                <w:tab w:val="left" w:pos="4320"/>
              </w:tabs>
              <w:jc w:val="center"/>
              <w:rPr>
                <w:lang w:bidi="en-US"/>
              </w:rPr>
            </w:pPr>
            <w:r>
              <w:rPr>
                <w:lang w:bidi="en-US"/>
              </w:rPr>
              <w:t>52</w:t>
            </w:r>
            <w:r w:rsidR="001D5D37">
              <w:rPr>
                <w:lang w:bidi="en-US"/>
              </w:rPr>
              <w:t>.00</w:t>
            </w:r>
            <w:r w:rsidR="0058340F">
              <w:rPr>
                <w:lang w:bidi="en-US"/>
              </w:rPr>
              <w:t xml:space="preserve"> %</w:t>
            </w:r>
          </w:p>
        </w:tc>
      </w:tr>
    </w:tbl>
    <w:p w14:paraId="76ADD843" w14:textId="77777777" w:rsidR="00415438" w:rsidRPr="00083C17" w:rsidRDefault="00415438" w:rsidP="00643900">
      <w:pPr>
        <w:tabs>
          <w:tab w:val="left" w:pos="3690"/>
        </w:tabs>
        <w:ind w:left="360"/>
        <w:rPr>
          <w:sz w:val="16"/>
          <w:szCs w:val="16"/>
          <w:lang w:bidi="en-US"/>
        </w:rPr>
      </w:pPr>
    </w:p>
    <w:p w14:paraId="064E846B" w14:textId="77777777" w:rsidR="00415438" w:rsidRPr="00083C17" w:rsidRDefault="00415438" w:rsidP="00643900">
      <w:pPr>
        <w:rPr>
          <w:b/>
          <w:smallCaps/>
          <w:sz w:val="16"/>
          <w:szCs w:val="16"/>
          <w:u w:val="single"/>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132"/>
        <w:gridCol w:w="1130"/>
        <w:gridCol w:w="2292"/>
      </w:tblGrid>
      <w:tr w:rsidR="00890301" w:rsidRPr="006356B2" w14:paraId="3AB73563" w14:textId="77777777" w:rsidTr="00BB0E66">
        <w:trPr>
          <w:trHeight w:val="372"/>
          <w:jc w:val="center"/>
        </w:trPr>
        <w:tc>
          <w:tcPr>
            <w:tcW w:w="3394" w:type="dxa"/>
            <w:gridSpan w:val="2"/>
            <w:vAlign w:val="center"/>
          </w:tcPr>
          <w:p w14:paraId="0D3ABCF0" w14:textId="44448D6C" w:rsidR="00890301" w:rsidRPr="006356B2" w:rsidRDefault="00890301" w:rsidP="00643900">
            <w:pPr>
              <w:jc w:val="center"/>
              <w:rPr>
                <w:rFonts w:cs="Times New Roman"/>
              </w:rPr>
            </w:pPr>
            <w:r>
              <w:rPr>
                <w:rFonts w:cs="Times New Roman"/>
              </w:rPr>
              <w:t>A = 90.00-100</w:t>
            </w:r>
            <w:r w:rsidRPr="006356B2">
              <w:rPr>
                <w:rFonts w:cs="Times New Roman"/>
              </w:rPr>
              <w:t>%</w:t>
            </w:r>
          </w:p>
        </w:tc>
        <w:tc>
          <w:tcPr>
            <w:tcW w:w="3422" w:type="dxa"/>
            <w:gridSpan w:val="2"/>
            <w:vAlign w:val="center"/>
          </w:tcPr>
          <w:p w14:paraId="216F0248" w14:textId="2B7C147C" w:rsidR="00890301" w:rsidRPr="006356B2" w:rsidRDefault="00890301" w:rsidP="00643900">
            <w:pPr>
              <w:ind w:left="563" w:hanging="563"/>
              <w:jc w:val="center"/>
              <w:rPr>
                <w:rFonts w:cs="Times New Roman"/>
              </w:rPr>
            </w:pPr>
            <w:r>
              <w:rPr>
                <w:rFonts w:cs="Times New Roman"/>
              </w:rPr>
              <w:t>A- = 88.00-89.99</w:t>
            </w:r>
            <w:r w:rsidRPr="006356B2">
              <w:rPr>
                <w:rFonts w:cs="Times New Roman"/>
              </w:rPr>
              <w:t>%</w:t>
            </w:r>
          </w:p>
        </w:tc>
      </w:tr>
      <w:tr w:rsidR="00890301" w:rsidRPr="006356B2" w14:paraId="75B1AB08" w14:textId="77777777" w:rsidTr="00BB0E66">
        <w:trPr>
          <w:trHeight w:val="372"/>
          <w:jc w:val="center"/>
        </w:trPr>
        <w:tc>
          <w:tcPr>
            <w:tcW w:w="2262" w:type="dxa"/>
            <w:vAlign w:val="center"/>
          </w:tcPr>
          <w:p w14:paraId="2187D768" w14:textId="4685D508" w:rsidR="00890301" w:rsidRPr="006356B2" w:rsidRDefault="00890301" w:rsidP="00643900">
            <w:pPr>
              <w:jc w:val="center"/>
              <w:rPr>
                <w:rFonts w:cs="Times New Roman"/>
              </w:rPr>
            </w:pPr>
            <w:r w:rsidRPr="006356B2">
              <w:rPr>
                <w:rFonts w:cs="Times New Roman"/>
              </w:rPr>
              <w:t xml:space="preserve">B+ </w:t>
            </w:r>
            <w:r>
              <w:rPr>
                <w:rFonts w:cs="Times New Roman"/>
              </w:rPr>
              <w:t>= 84.00-87.99</w:t>
            </w:r>
            <w:r w:rsidRPr="006356B2">
              <w:rPr>
                <w:rFonts w:cs="Times New Roman"/>
              </w:rPr>
              <w:t>%</w:t>
            </w:r>
          </w:p>
        </w:tc>
        <w:tc>
          <w:tcPr>
            <w:tcW w:w="2262" w:type="dxa"/>
            <w:gridSpan w:val="2"/>
            <w:vAlign w:val="center"/>
          </w:tcPr>
          <w:p w14:paraId="735F6C59" w14:textId="1CF0EF1B" w:rsidR="00890301" w:rsidRPr="006356B2" w:rsidRDefault="00890301" w:rsidP="00643900">
            <w:pPr>
              <w:jc w:val="center"/>
              <w:rPr>
                <w:rFonts w:cs="Times New Roman"/>
              </w:rPr>
            </w:pPr>
            <w:r>
              <w:rPr>
                <w:rFonts w:cs="Times New Roman"/>
              </w:rPr>
              <w:t>B = 78.00-83.99</w:t>
            </w:r>
            <w:r w:rsidRPr="006356B2">
              <w:rPr>
                <w:rFonts w:cs="Times New Roman"/>
              </w:rPr>
              <w:t>%</w:t>
            </w:r>
          </w:p>
        </w:tc>
        <w:tc>
          <w:tcPr>
            <w:tcW w:w="2292" w:type="dxa"/>
            <w:vAlign w:val="center"/>
          </w:tcPr>
          <w:p w14:paraId="2ECC7BAF" w14:textId="338CCB0D" w:rsidR="00890301" w:rsidRPr="006356B2" w:rsidRDefault="00890301" w:rsidP="00643900">
            <w:pPr>
              <w:ind w:left="563" w:hanging="563"/>
              <w:jc w:val="center"/>
              <w:rPr>
                <w:rFonts w:cs="Times New Roman"/>
              </w:rPr>
            </w:pPr>
            <w:r w:rsidRPr="006356B2">
              <w:rPr>
                <w:rFonts w:cs="Times New Roman"/>
              </w:rPr>
              <w:t xml:space="preserve">B+ </w:t>
            </w:r>
            <w:r>
              <w:rPr>
                <w:rFonts w:cs="Times New Roman"/>
              </w:rPr>
              <w:t>= 84.00-87.99</w:t>
            </w:r>
            <w:r w:rsidRPr="006356B2">
              <w:rPr>
                <w:rFonts w:cs="Times New Roman"/>
              </w:rPr>
              <w:t>%</w:t>
            </w:r>
          </w:p>
        </w:tc>
      </w:tr>
      <w:tr w:rsidR="00890301" w:rsidRPr="006356B2" w14:paraId="767305E3" w14:textId="77777777" w:rsidTr="00BB0E66">
        <w:trPr>
          <w:trHeight w:val="372"/>
          <w:jc w:val="center"/>
        </w:trPr>
        <w:tc>
          <w:tcPr>
            <w:tcW w:w="2262" w:type="dxa"/>
            <w:vAlign w:val="center"/>
          </w:tcPr>
          <w:p w14:paraId="3BFB5688" w14:textId="582B606C" w:rsidR="00890301" w:rsidRPr="006356B2" w:rsidRDefault="00890301" w:rsidP="00643900">
            <w:pPr>
              <w:jc w:val="center"/>
              <w:rPr>
                <w:rFonts w:cs="Times New Roman"/>
              </w:rPr>
            </w:pPr>
            <w:r w:rsidRPr="006356B2">
              <w:rPr>
                <w:rFonts w:cs="Times New Roman"/>
              </w:rPr>
              <w:t xml:space="preserve">C+ </w:t>
            </w:r>
            <w:r>
              <w:rPr>
                <w:rFonts w:cs="Times New Roman"/>
              </w:rPr>
              <w:t>= 72.00-74.99</w:t>
            </w:r>
            <w:r w:rsidRPr="006356B2">
              <w:rPr>
                <w:rFonts w:cs="Times New Roman"/>
              </w:rPr>
              <w:t>%</w:t>
            </w:r>
          </w:p>
        </w:tc>
        <w:tc>
          <w:tcPr>
            <w:tcW w:w="2262" w:type="dxa"/>
            <w:gridSpan w:val="2"/>
            <w:vAlign w:val="center"/>
          </w:tcPr>
          <w:p w14:paraId="3433665D" w14:textId="2519A17B" w:rsidR="00890301" w:rsidRPr="006356B2" w:rsidRDefault="00890301" w:rsidP="00643900">
            <w:pPr>
              <w:jc w:val="center"/>
              <w:rPr>
                <w:rFonts w:cs="Times New Roman"/>
              </w:rPr>
            </w:pPr>
            <w:r>
              <w:rPr>
                <w:rFonts w:cs="Times New Roman"/>
              </w:rPr>
              <w:t>C = 63.00-71.99</w:t>
            </w:r>
            <w:r w:rsidRPr="006356B2">
              <w:rPr>
                <w:rFonts w:cs="Times New Roman"/>
              </w:rPr>
              <w:t>%</w:t>
            </w:r>
          </w:p>
        </w:tc>
        <w:tc>
          <w:tcPr>
            <w:tcW w:w="2292" w:type="dxa"/>
            <w:vAlign w:val="center"/>
          </w:tcPr>
          <w:p w14:paraId="32EAD826" w14:textId="01E7487B" w:rsidR="00890301" w:rsidRPr="006356B2" w:rsidRDefault="00890301" w:rsidP="00643900">
            <w:pPr>
              <w:ind w:left="563" w:hanging="563"/>
              <w:jc w:val="center"/>
              <w:rPr>
                <w:rFonts w:cs="Times New Roman"/>
              </w:rPr>
            </w:pPr>
            <w:r w:rsidRPr="006356B2">
              <w:rPr>
                <w:rFonts w:cs="Times New Roman"/>
              </w:rPr>
              <w:t xml:space="preserve">C+ </w:t>
            </w:r>
            <w:r>
              <w:rPr>
                <w:rFonts w:cs="Times New Roman"/>
              </w:rPr>
              <w:t>= 72.00-74.99</w:t>
            </w:r>
            <w:r w:rsidRPr="006356B2">
              <w:rPr>
                <w:rFonts w:cs="Times New Roman"/>
              </w:rPr>
              <w:t>%</w:t>
            </w:r>
          </w:p>
        </w:tc>
      </w:tr>
      <w:tr w:rsidR="00890301" w:rsidRPr="006356B2" w14:paraId="20AAE87A" w14:textId="77777777" w:rsidTr="00BB0E66">
        <w:trPr>
          <w:trHeight w:val="372"/>
          <w:jc w:val="center"/>
        </w:trPr>
        <w:tc>
          <w:tcPr>
            <w:tcW w:w="2262" w:type="dxa"/>
            <w:vAlign w:val="center"/>
          </w:tcPr>
          <w:p w14:paraId="35B5DEBC" w14:textId="4205C713" w:rsidR="00890301" w:rsidRPr="006356B2" w:rsidRDefault="00890301" w:rsidP="00643900">
            <w:pPr>
              <w:jc w:val="center"/>
              <w:rPr>
                <w:rFonts w:cs="Times New Roman"/>
              </w:rPr>
            </w:pPr>
            <w:r w:rsidRPr="006356B2">
              <w:rPr>
                <w:rFonts w:cs="Times New Roman"/>
              </w:rPr>
              <w:t xml:space="preserve">D+ </w:t>
            </w:r>
            <w:r>
              <w:rPr>
                <w:rFonts w:cs="Times New Roman"/>
              </w:rPr>
              <w:t>=</w:t>
            </w:r>
            <w:r w:rsidRPr="006356B2">
              <w:rPr>
                <w:rFonts w:cs="Times New Roman"/>
              </w:rPr>
              <w:t xml:space="preserve"> </w:t>
            </w:r>
            <w:r>
              <w:rPr>
                <w:rFonts w:cs="Times New Roman"/>
              </w:rPr>
              <w:t>56.00-58.99</w:t>
            </w:r>
            <w:r w:rsidRPr="006356B2">
              <w:rPr>
                <w:rFonts w:cs="Times New Roman"/>
              </w:rPr>
              <w:t>%</w:t>
            </w:r>
          </w:p>
        </w:tc>
        <w:tc>
          <w:tcPr>
            <w:tcW w:w="2262" w:type="dxa"/>
            <w:gridSpan w:val="2"/>
            <w:vAlign w:val="center"/>
          </w:tcPr>
          <w:p w14:paraId="1D2EA326" w14:textId="55982C65" w:rsidR="00890301" w:rsidRPr="006356B2" w:rsidRDefault="00890301" w:rsidP="00643900">
            <w:pPr>
              <w:jc w:val="center"/>
              <w:rPr>
                <w:rFonts w:cs="Times New Roman"/>
              </w:rPr>
            </w:pPr>
            <w:r>
              <w:rPr>
                <w:rFonts w:cs="Times New Roman"/>
              </w:rPr>
              <w:t>D =</w:t>
            </w:r>
            <w:r w:rsidRPr="006356B2">
              <w:rPr>
                <w:rFonts w:cs="Times New Roman"/>
              </w:rPr>
              <w:t xml:space="preserve"> </w:t>
            </w:r>
            <w:r>
              <w:rPr>
                <w:rFonts w:cs="Times New Roman"/>
              </w:rPr>
              <w:t>53.00-55.99</w:t>
            </w:r>
            <w:r w:rsidRPr="006356B2">
              <w:rPr>
                <w:rFonts w:cs="Times New Roman"/>
              </w:rPr>
              <w:t>%</w:t>
            </w:r>
          </w:p>
        </w:tc>
        <w:tc>
          <w:tcPr>
            <w:tcW w:w="2292" w:type="dxa"/>
            <w:vAlign w:val="center"/>
          </w:tcPr>
          <w:p w14:paraId="21359BE8" w14:textId="0A89FFF2" w:rsidR="00890301" w:rsidRPr="006356B2" w:rsidRDefault="00890301" w:rsidP="00643900">
            <w:pPr>
              <w:ind w:left="563" w:hanging="563"/>
              <w:jc w:val="center"/>
              <w:rPr>
                <w:rFonts w:cs="Times New Roman"/>
              </w:rPr>
            </w:pPr>
            <w:r w:rsidRPr="006356B2">
              <w:rPr>
                <w:rFonts w:cs="Times New Roman"/>
              </w:rPr>
              <w:t xml:space="preserve">D+ </w:t>
            </w:r>
            <w:r>
              <w:rPr>
                <w:rFonts w:cs="Times New Roman"/>
              </w:rPr>
              <w:t>=</w:t>
            </w:r>
            <w:r w:rsidRPr="006356B2">
              <w:rPr>
                <w:rFonts w:cs="Times New Roman"/>
              </w:rPr>
              <w:t xml:space="preserve"> </w:t>
            </w:r>
            <w:r>
              <w:rPr>
                <w:rFonts w:cs="Times New Roman"/>
              </w:rPr>
              <w:t>56.00-58.99</w:t>
            </w:r>
            <w:r w:rsidRPr="006356B2">
              <w:rPr>
                <w:rFonts w:cs="Times New Roman"/>
              </w:rPr>
              <w:t>%</w:t>
            </w:r>
          </w:p>
        </w:tc>
      </w:tr>
      <w:tr w:rsidR="00890301" w:rsidRPr="006356B2" w14:paraId="11B33548" w14:textId="77777777" w:rsidTr="00BB0E66">
        <w:trPr>
          <w:trHeight w:val="372"/>
          <w:jc w:val="center"/>
        </w:trPr>
        <w:tc>
          <w:tcPr>
            <w:tcW w:w="2262" w:type="dxa"/>
            <w:vAlign w:val="center"/>
          </w:tcPr>
          <w:p w14:paraId="57A557F3" w14:textId="77777777" w:rsidR="00890301" w:rsidRPr="006356B2" w:rsidRDefault="00890301" w:rsidP="00643900">
            <w:pPr>
              <w:jc w:val="center"/>
              <w:rPr>
                <w:rFonts w:cs="Times New Roman"/>
              </w:rPr>
            </w:pPr>
          </w:p>
        </w:tc>
        <w:tc>
          <w:tcPr>
            <w:tcW w:w="2262" w:type="dxa"/>
            <w:gridSpan w:val="2"/>
            <w:vAlign w:val="center"/>
          </w:tcPr>
          <w:p w14:paraId="7D2BF7FD" w14:textId="7F95A973" w:rsidR="00890301" w:rsidRPr="006356B2" w:rsidRDefault="00890301" w:rsidP="00643900">
            <w:pPr>
              <w:jc w:val="center"/>
              <w:rPr>
                <w:rFonts w:cs="Times New Roman"/>
              </w:rPr>
            </w:pPr>
            <w:r>
              <w:rPr>
                <w:rFonts w:cs="Times New Roman"/>
              </w:rPr>
              <w:t>F &lt; 5</w:t>
            </w:r>
            <w:r w:rsidRPr="006356B2">
              <w:rPr>
                <w:rFonts w:cs="Times New Roman"/>
              </w:rPr>
              <w:t>0</w:t>
            </w:r>
            <w:r>
              <w:rPr>
                <w:rFonts w:cs="Times New Roman"/>
              </w:rPr>
              <w:t>.00</w:t>
            </w:r>
            <w:r w:rsidRPr="006356B2">
              <w:rPr>
                <w:rFonts w:cs="Times New Roman"/>
              </w:rPr>
              <w:t>%</w:t>
            </w:r>
          </w:p>
        </w:tc>
        <w:tc>
          <w:tcPr>
            <w:tcW w:w="2292" w:type="dxa"/>
            <w:vAlign w:val="center"/>
          </w:tcPr>
          <w:p w14:paraId="1AD5A8A3" w14:textId="77777777" w:rsidR="00890301" w:rsidRPr="006356B2" w:rsidRDefault="00890301" w:rsidP="00643900">
            <w:pPr>
              <w:jc w:val="center"/>
              <w:rPr>
                <w:rFonts w:cs="Times New Roman"/>
              </w:rPr>
            </w:pPr>
          </w:p>
        </w:tc>
      </w:tr>
    </w:tbl>
    <w:p w14:paraId="230FCA3F" w14:textId="0CAA5738" w:rsidR="008E663C" w:rsidRDefault="00F83665" w:rsidP="00F83665">
      <w:pPr>
        <w:pStyle w:val="SyllabusHeading1"/>
      </w:pPr>
      <w:bookmarkStart w:id="18" w:name="_Toc301800339"/>
      <w:r>
        <w:t>Course Componenets</w:t>
      </w:r>
      <w:bookmarkEnd w:id="18"/>
    </w:p>
    <w:p w14:paraId="09251432" w14:textId="77777777" w:rsidR="001B3605" w:rsidRPr="00B0264A" w:rsidRDefault="00FA3D57" w:rsidP="00890301">
      <w:pPr>
        <w:pStyle w:val="SyllabusHeading2"/>
      </w:pPr>
      <w:bookmarkStart w:id="19" w:name="_Toc301800340"/>
      <w:r>
        <w:t>i&gt;C</w:t>
      </w:r>
      <w:r w:rsidR="001B3605" w:rsidRPr="00B0264A">
        <w:t>licker</w:t>
      </w:r>
      <w:r w:rsidR="00A74CD9">
        <w:t>2</w:t>
      </w:r>
      <w:r w:rsidR="001B3605" w:rsidRPr="00B0264A">
        <w:t xml:space="preserve"> Class Participation</w:t>
      </w:r>
      <w:bookmarkEnd w:id="19"/>
    </w:p>
    <w:p w14:paraId="6E848526" w14:textId="77777777" w:rsidR="003A045D" w:rsidRDefault="000C70FB" w:rsidP="00643900">
      <w:pPr>
        <w:jc w:val="both"/>
      </w:pPr>
      <w:r>
        <w:t xml:space="preserve">You </w:t>
      </w:r>
      <w:r w:rsidR="0053067F">
        <w:t>must register your iC</w:t>
      </w:r>
      <w:r w:rsidR="0053067F" w:rsidRPr="008E195A">
        <w:t>licker</w:t>
      </w:r>
      <w:r w:rsidR="0053067F">
        <w:t>2</w:t>
      </w:r>
      <w:r w:rsidR="0053067F" w:rsidRPr="008E195A">
        <w:t xml:space="preserve"> through </w:t>
      </w:r>
      <w:r w:rsidR="0053067F">
        <w:t>Canvas</w:t>
      </w:r>
      <w:r w:rsidR="0053067F" w:rsidRPr="008E195A">
        <w:t xml:space="preserve"> </w:t>
      </w:r>
      <w:r w:rsidR="0053067F">
        <w:t>immediately. To register your device, go to the lecture Canvas page for this course, click on the iClicker tab on the left side of the page, and enter the ID number from the back of your clicker in the registration box. After submitting, scroll down and make sure that you see your number has been registered on that same page. Br</w:t>
      </w:r>
      <w:r>
        <w:t>ing your iC</w:t>
      </w:r>
      <w:r w:rsidR="008E195A" w:rsidRPr="008E195A">
        <w:t>licker</w:t>
      </w:r>
      <w:r w:rsidR="00964F88" w:rsidRPr="000C70FB">
        <w:rPr>
          <w:b/>
        </w:rPr>
        <w:t>2</w:t>
      </w:r>
      <w:r w:rsidR="008E195A" w:rsidRPr="008E195A">
        <w:t xml:space="preserve"> to EVERY class period</w:t>
      </w:r>
      <w:r w:rsidR="003A045D" w:rsidRPr="008E195A">
        <w:t xml:space="preserve">. </w:t>
      </w:r>
    </w:p>
    <w:p w14:paraId="6CF4EB7A" w14:textId="77777777" w:rsidR="003A045D" w:rsidRDefault="003A045D" w:rsidP="00643900">
      <w:pPr>
        <w:jc w:val="both"/>
      </w:pPr>
    </w:p>
    <w:p w14:paraId="0AFA9E16" w14:textId="77777777" w:rsidR="000E6987" w:rsidRDefault="00066773" w:rsidP="00643900">
      <w:pPr>
        <w:jc w:val="both"/>
      </w:pPr>
      <w:r>
        <w:t xml:space="preserve">These in-class </w:t>
      </w:r>
      <w:r w:rsidR="000C70FB">
        <w:t>iC</w:t>
      </w:r>
      <w:r w:rsidR="009D78B4">
        <w:t xml:space="preserve">licker </w:t>
      </w:r>
      <w:r>
        <w:t>questions are meant</w:t>
      </w:r>
      <w:r w:rsidRPr="00EA21BC">
        <w:t xml:space="preserve"> to </w:t>
      </w:r>
      <w:r>
        <w:t>support</w:t>
      </w:r>
      <w:r w:rsidRPr="00EA21BC">
        <w:t xml:space="preserve"> </w:t>
      </w:r>
      <w:r w:rsidR="008E195A">
        <w:t xml:space="preserve">and enhance </w:t>
      </w:r>
      <w:r w:rsidRPr="00EA21BC">
        <w:t>your understanding of the</w:t>
      </w:r>
      <w:r>
        <w:t xml:space="preserve"> course</w:t>
      </w:r>
      <w:r w:rsidRPr="00EA21BC">
        <w:t xml:space="preserve"> material</w:t>
      </w:r>
      <w:r>
        <w:t xml:space="preserve"> and a good way for both you and me to gauge your level of understanding. </w:t>
      </w:r>
    </w:p>
    <w:p w14:paraId="4B8F61B9" w14:textId="77777777" w:rsidR="000E6987" w:rsidRDefault="000E6987" w:rsidP="00643900">
      <w:pPr>
        <w:jc w:val="both"/>
      </w:pPr>
    </w:p>
    <w:p w14:paraId="56A4C4BB" w14:textId="77777777" w:rsidR="000E6987" w:rsidRDefault="008921BA" w:rsidP="00643900">
      <w:pPr>
        <w:jc w:val="both"/>
      </w:pPr>
      <w:r>
        <w:t>You must answer</w:t>
      </w:r>
      <w:r w:rsidR="001B3605">
        <w:t xml:space="preserve"> at least 75% of the questions presented </w:t>
      </w:r>
      <w:r>
        <w:t>on any given day in order to receive credit for participation</w:t>
      </w:r>
      <w:r w:rsidR="001B3605">
        <w:t xml:space="preserve"> </w:t>
      </w:r>
      <w:r>
        <w:t>(</w:t>
      </w:r>
      <w:r w:rsidR="001B3605">
        <w:t>worth 1 point</w:t>
      </w:r>
      <w:r w:rsidR="00947129">
        <w:t xml:space="preserve"> per day</w:t>
      </w:r>
      <w:r>
        <w:t>)</w:t>
      </w:r>
      <w:r w:rsidR="001B3605">
        <w:t xml:space="preserve">. </w:t>
      </w:r>
      <w:r w:rsidR="005C48C0">
        <w:t>In terms of credit, it will not matter if you get the questions incorrect – points are</w:t>
      </w:r>
      <w:r>
        <w:t xml:space="preserve"> awarded just for participation</w:t>
      </w:r>
      <w:r w:rsidR="001B3605">
        <w:t xml:space="preserve">. </w:t>
      </w:r>
      <w:r w:rsidR="002D31E2">
        <w:t>Students</w:t>
      </w:r>
      <w:r>
        <w:t xml:space="preserve"> </w:t>
      </w:r>
      <w:r w:rsidR="002D31E2">
        <w:t>occasionally forget their clicker</w:t>
      </w:r>
      <w:r>
        <w:t xml:space="preserve"> or miss class for a variety of reasons</w:t>
      </w:r>
      <w:r w:rsidR="002D31E2">
        <w:t xml:space="preserve"> (excused or unexcused)</w:t>
      </w:r>
      <w:r>
        <w:t xml:space="preserve">, </w:t>
      </w:r>
      <w:r w:rsidR="002D31E2">
        <w:t>you will only need to achieve 90% of the total points available to earn full credit on this component of the course</w:t>
      </w:r>
      <w:r>
        <w:t xml:space="preserve">. </w:t>
      </w:r>
      <w:r w:rsidR="002D31E2">
        <w:t>Hence,</w:t>
      </w:r>
      <w:r w:rsidR="00066773" w:rsidRPr="00AD01AE">
        <w:t xml:space="preserve"> those few days of forgetfulness </w:t>
      </w:r>
      <w:r w:rsidR="008E195A" w:rsidRPr="00AD01AE">
        <w:t xml:space="preserve">or illness </w:t>
      </w:r>
      <w:r w:rsidR="00066773" w:rsidRPr="00AD01AE">
        <w:t>will not impact the grade you can earn</w:t>
      </w:r>
      <w:r w:rsidR="001B3605" w:rsidRPr="00AD01AE">
        <w:t>.</w:t>
      </w:r>
      <w:r w:rsidR="001B3605">
        <w:t xml:space="preserve"> </w:t>
      </w:r>
      <w:r w:rsidR="00194A0F" w:rsidRPr="005D4059">
        <w:t xml:space="preserve">There will </w:t>
      </w:r>
      <w:r w:rsidR="00194A0F">
        <w:t>be no</w:t>
      </w:r>
      <w:r w:rsidR="00194A0F" w:rsidRPr="005D4059">
        <w:t xml:space="preserve"> c</w:t>
      </w:r>
      <w:r w:rsidR="00194A0F">
        <w:t xml:space="preserve">hances to make-up </w:t>
      </w:r>
      <w:r w:rsidR="00194A0F" w:rsidRPr="005D4059">
        <w:t>missed</w:t>
      </w:r>
      <w:r w:rsidR="00204BE8">
        <w:t xml:space="preserve"> iC</w:t>
      </w:r>
      <w:r w:rsidR="00194A0F">
        <w:t xml:space="preserve">licker </w:t>
      </w:r>
      <w:r w:rsidR="002D31E2">
        <w:t>questions. NO</w:t>
      </w:r>
      <w:r w:rsidR="005A77E2">
        <w:t xml:space="preserve"> –</w:t>
      </w:r>
      <w:r w:rsidR="002D31E2">
        <w:t xml:space="preserve"> you may not hand in a scrap piece of paper</w:t>
      </w:r>
      <w:r w:rsidR="002D465D">
        <w:t xml:space="preserve"> with your responses</w:t>
      </w:r>
      <w:r w:rsidR="002D31E2">
        <w:t xml:space="preserve"> if you forget your clicker!</w:t>
      </w:r>
      <w:r w:rsidR="00B34124">
        <w:t xml:space="preserve"> </w:t>
      </w:r>
    </w:p>
    <w:p w14:paraId="0A1C2190" w14:textId="77777777" w:rsidR="000E6987" w:rsidRDefault="000E6987" w:rsidP="00643900">
      <w:pPr>
        <w:jc w:val="both"/>
      </w:pPr>
    </w:p>
    <w:p w14:paraId="74404CCD" w14:textId="77777777" w:rsidR="00066773" w:rsidRPr="00B34124" w:rsidRDefault="001E0150" w:rsidP="00643900">
      <w:pPr>
        <w:jc w:val="both"/>
        <w:rPr>
          <w:i/>
        </w:rPr>
      </w:pPr>
      <w:r w:rsidRPr="00B34124">
        <w:rPr>
          <w:i/>
        </w:rPr>
        <w:t xml:space="preserve">It is important that you participate with only your </w:t>
      </w:r>
      <w:r w:rsidR="00AD01AE" w:rsidRPr="00B34124">
        <w:rPr>
          <w:i/>
        </w:rPr>
        <w:t xml:space="preserve">own </w:t>
      </w:r>
      <w:r w:rsidR="00FF1162">
        <w:rPr>
          <w:i/>
        </w:rPr>
        <w:t>iC</w:t>
      </w:r>
      <w:r w:rsidRPr="00B34124">
        <w:rPr>
          <w:i/>
        </w:rPr>
        <w:t>l</w:t>
      </w:r>
      <w:r w:rsidR="00FF1162">
        <w:rPr>
          <w:i/>
        </w:rPr>
        <w:t>icker. If you participate in iC</w:t>
      </w:r>
      <w:r w:rsidRPr="00B34124">
        <w:rPr>
          <w:i/>
        </w:rPr>
        <w:t>licker activities for someone else, this behavior is unacceptable and is considered academic dishonesty.</w:t>
      </w:r>
    </w:p>
    <w:p w14:paraId="61CF5D37" w14:textId="77777777" w:rsidR="00AD01AE" w:rsidRDefault="00AD01AE" w:rsidP="00643900">
      <w:pPr>
        <w:rPr>
          <w:u w:val="single"/>
        </w:rPr>
      </w:pPr>
    </w:p>
    <w:p w14:paraId="23879EC2" w14:textId="77777777" w:rsidR="00890301" w:rsidRDefault="00890301">
      <w:pPr>
        <w:rPr>
          <w:rFonts w:cs="Helvetica"/>
          <w:b/>
          <w:bCs/>
          <w:smallCaps/>
          <w:szCs w:val="36"/>
          <w:lang w:eastAsia="en-US"/>
        </w:rPr>
      </w:pPr>
      <w:r>
        <w:br w:type="page"/>
      </w:r>
    </w:p>
    <w:p w14:paraId="27825324" w14:textId="4513CC0B" w:rsidR="00890301" w:rsidRDefault="00890301" w:rsidP="00890301">
      <w:pPr>
        <w:pStyle w:val="SyllabusHeading2"/>
      </w:pPr>
      <w:bookmarkStart w:id="20" w:name="_Toc301800341"/>
      <w:r>
        <w:t>Sapling:</w:t>
      </w:r>
      <w:bookmarkEnd w:id="20"/>
    </w:p>
    <w:p w14:paraId="6B37F3D9" w14:textId="1FD5858D" w:rsidR="001E0150" w:rsidRPr="00005FC8" w:rsidRDefault="00890301" w:rsidP="00890301">
      <w:pPr>
        <w:pStyle w:val="SyllabusHeading3"/>
      </w:pPr>
      <w:r>
        <w:tab/>
      </w:r>
      <w:bookmarkStart w:id="21" w:name="_Toc301800342"/>
      <w:r w:rsidR="00BB0E66">
        <w:t xml:space="preserve">Online </w:t>
      </w:r>
      <w:r w:rsidR="00B9436E" w:rsidRPr="00005FC8">
        <w:t>Assignments</w:t>
      </w:r>
      <w:bookmarkEnd w:id="21"/>
    </w:p>
    <w:p w14:paraId="063A2BFD" w14:textId="77777777" w:rsidR="00415438" w:rsidRDefault="00F07A4C" w:rsidP="00643900">
      <w:pPr>
        <w:widowControl w:val="0"/>
        <w:autoSpaceDE w:val="0"/>
        <w:autoSpaceDN w:val="0"/>
        <w:adjustRightInd w:val="0"/>
        <w:jc w:val="both"/>
      </w:pPr>
      <w:r>
        <w:t xml:space="preserve">We have found that in order to master concepts in chemistry, you need to put in a </w:t>
      </w:r>
      <w:r w:rsidR="002D465D" w:rsidRPr="002D465D">
        <w:t>substantial</w:t>
      </w:r>
      <w:r>
        <w:t xml:space="preserve"> amount of time reading </w:t>
      </w:r>
      <w:r w:rsidR="002A25EE">
        <w:t>as well as</w:t>
      </w:r>
      <w:r>
        <w:t xml:space="preserve"> </w:t>
      </w:r>
      <w:r w:rsidRPr="002A25EE">
        <w:rPr>
          <w:b/>
        </w:rPr>
        <w:t>working through practice problems</w:t>
      </w:r>
      <w:r w:rsidR="002A25EE">
        <w:t xml:space="preserve"> (critical to learning)</w:t>
      </w:r>
      <w:r>
        <w:t xml:space="preserve">. To accomplish this goal, we have devised specific homework problem sets on Sapling that will </w:t>
      </w:r>
      <w:r w:rsidR="00773EC2">
        <w:t>provide</w:t>
      </w:r>
      <w:r>
        <w:t xml:space="preserve"> you </w:t>
      </w:r>
      <w:r w:rsidR="00773EC2">
        <w:t xml:space="preserve">an </w:t>
      </w:r>
      <w:r>
        <w:t xml:space="preserve">opportunity to work through the problem solving process. </w:t>
      </w:r>
      <w:r w:rsidR="003C6B09">
        <w:t xml:space="preserve">Sapling assignments have been set up as a form of practice; regardless of the number of attempts you need to complete a problem, you earn credit </w:t>
      </w:r>
      <w:r w:rsidR="00595B3D">
        <w:t xml:space="preserve">simply </w:t>
      </w:r>
      <w:r w:rsidR="003C6B09">
        <w:t xml:space="preserve">by </w:t>
      </w:r>
      <w:r w:rsidR="003C6B09" w:rsidRPr="00595B3D">
        <w:rPr>
          <w:b/>
        </w:rPr>
        <w:t>completing</w:t>
      </w:r>
      <w:r w:rsidR="003C6B09">
        <w:t xml:space="preserve"> the problem. </w:t>
      </w:r>
      <w:r w:rsidR="00172C4E">
        <w:t>You may find hints or tutorials helpful to complete a problem; feel free to use these resources</w:t>
      </w:r>
      <w:r w:rsidR="002D465D">
        <w:t xml:space="preserve"> as you wish</w:t>
      </w:r>
      <w:r w:rsidR="00172C4E">
        <w:t xml:space="preserve">. However, if </w:t>
      </w:r>
      <w:r>
        <w:t>you</w:t>
      </w:r>
      <w:r w:rsidR="00172C4E">
        <w:t xml:space="preserve"> use the</w:t>
      </w:r>
      <w:r>
        <w:t xml:space="preserve"> </w:t>
      </w:r>
      <w:r w:rsidR="00172C4E">
        <w:t>“Give Up” option</w:t>
      </w:r>
      <w:r>
        <w:t xml:space="preserve">, you </w:t>
      </w:r>
      <w:r w:rsidR="00172C4E">
        <w:t>will be able to see how to complete the problem, but will no longer be able to earn credit for that problem.</w:t>
      </w:r>
      <w:r>
        <w:t xml:space="preserve"> </w:t>
      </w:r>
      <w:r w:rsidR="007B7E83">
        <w:t>These assi</w:t>
      </w:r>
      <w:r w:rsidR="00557374">
        <w:t xml:space="preserve">gnments will </w:t>
      </w:r>
      <w:r w:rsidR="00172C4E">
        <w:t>factor in to</w:t>
      </w:r>
      <w:r w:rsidR="00557374">
        <w:t xml:space="preserve"> </w:t>
      </w:r>
      <w:r w:rsidR="007B7E83">
        <w:t xml:space="preserve">class discussions to introduce or elaborate on topics covered in this course. </w:t>
      </w:r>
      <w:r w:rsidR="00AD01AE">
        <w:t>Even though this is a large class, y</w:t>
      </w:r>
      <w:r w:rsidR="007B7E83">
        <w:t>ou</w:t>
      </w:r>
      <w:r w:rsidR="003A2531">
        <w:t xml:space="preserve"> will be expected to participate in class discussions about these m</w:t>
      </w:r>
      <w:r w:rsidR="00700714">
        <w:t>aterials.</w:t>
      </w:r>
      <w:r w:rsidR="00315E93">
        <w:t xml:space="preserve"> </w:t>
      </w:r>
      <w:r w:rsidR="007B7E83">
        <w:t>It is never fun if we all sit in awkward silence!</w:t>
      </w:r>
      <w:r w:rsidR="00E569BE">
        <w:t xml:space="preserve"> </w:t>
      </w:r>
      <w:r w:rsidR="00B36CEE" w:rsidRPr="005D4059">
        <w:t xml:space="preserve">There will </w:t>
      </w:r>
      <w:r w:rsidR="00B36CEE">
        <w:t>be no</w:t>
      </w:r>
      <w:r w:rsidR="00B36CEE" w:rsidRPr="005D4059">
        <w:t xml:space="preserve"> c</w:t>
      </w:r>
      <w:r w:rsidR="00B36CEE">
        <w:t xml:space="preserve">hances to make-up </w:t>
      </w:r>
      <w:r w:rsidR="002D465D">
        <w:t xml:space="preserve">Sapling </w:t>
      </w:r>
      <w:r w:rsidR="00B36CEE">
        <w:t xml:space="preserve">assignments. </w:t>
      </w:r>
      <w:r w:rsidR="00947129">
        <w:rPr>
          <w:rFonts w:cs="Times New Roman"/>
          <w:sz w:val="22"/>
          <w:szCs w:val="22"/>
        </w:rPr>
        <w:t>You must complete the homework by the due date or it will be marked down for every hour it is late (10% per hour).</w:t>
      </w:r>
    </w:p>
    <w:p w14:paraId="6B3D07DE" w14:textId="5D713595" w:rsidR="00BB0E66" w:rsidRPr="00005FC8" w:rsidRDefault="00890301" w:rsidP="00890301">
      <w:pPr>
        <w:pStyle w:val="SyllabusHeading3"/>
      </w:pPr>
      <w:r>
        <w:tab/>
      </w:r>
      <w:bookmarkStart w:id="22" w:name="_Toc301800343"/>
      <w:r w:rsidR="00BB0E66">
        <w:t>Online Quizzes</w:t>
      </w:r>
      <w:bookmarkEnd w:id="22"/>
    </w:p>
    <w:p w14:paraId="4EA34F86" w14:textId="77777777" w:rsidR="00BB0E66" w:rsidRDefault="00B107AD" w:rsidP="00643900">
      <w:pPr>
        <w:jc w:val="both"/>
      </w:pPr>
      <w:r>
        <w:t xml:space="preserve">Because </w:t>
      </w:r>
      <w:r w:rsidR="00F07A4C">
        <w:t xml:space="preserve">your </w:t>
      </w:r>
      <w:r>
        <w:t xml:space="preserve">homework </w:t>
      </w:r>
      <w:r w:rsidR="00F07A4C">
        <w:t xml:space="preserve">assignments are </w:t>
      </w:r>
      <w:r>
        <w:t>designed to give</w:t>
      </w:r>
      <w:r w:rsidR="00F07A4C">
        <w:t xml:space="preserve"> you ample time and opportunity to master</w:t>
      </w:r>
      <w:r>
        <w:t xml:space="preserve"> the</w:t>
      </w:r>
      <w:r w:rsidR="00F07A4C">
        <w:t xml:space="preserve"> material with</w:t>
      </w:r>
      <w:r>
        <w:t>out a</w:t>
      </w:r>
      <w:r w:rsidR="00F07A4C">
        <w:t xml:space="preserve"> point penalty</w:t>
      </w:r>
      <w:r w:rsidR="005B3C1C">
        <w:t xml:space="preserve"> for your attempts</w:t>
      </w:r>
      <w:r w:rsidR="00F07A4C">
        <w:t xml:space="preserve">, </w:t>
      </w:r>
      <w:r>
        <w:t>you will</w:t>
      </w:r>
      <w:r w:rsidR="005B3C1C">
        <w:t xml:space="preserve"> have an assessment </w:t>
      </w:r>
      <w:r w:rsidR="005B3C1C" w:rsidRPr="00947129">
        <w:rPr>
          <w:b/>
        </w:rPr>
        <w:t>the day after</w:t>
      </w:r>
      <w:r w:rsidR="005B3C1C">
        <w:t xml:space="preserve"> each assignment is due. This </w:t>
      </w:r>
      <w:r>
        <w:t xml:space="preserve">online </w:t>
      </w:r>
      <w:r w:rsidR="005B3C1C">
        <w:t xml:space="preserve">assessment </w:t>
      </w:r>
      <w:r>
        <w:t xml:space="preserve">will be available through Sapling </w:t>
      </w:r>
      <w:r w:rsidR="005B3C1C">
        <w:t>and will reflect the problems that were on your assignment, but will be graded on the first attempt. The</w:t>
      </w:r>
      <w:r>
        <w:t xml:space="preserve"> quiz</w:t>
      </w:r>
      <w:r w:rsidR="005B3C1C">
        <w:t xml:space="preserve"> will always occur </w:t>
      </w:r>
      <w:r>
        <w:t xml:space="preserve">on </w:t>
      </w:r>
      <w:r w:rsidR="005B3C1C">
        <w:t>the day after the assignment is due</w:t>
      </w:r>
      <w:r>
        <w:t xml:space="preserve"> and will b</w:t>
      </w:r>
      <w:r w:rsidR="00587534">
        <w:t>e available from 6:00 AM – 11:55</w:t>
      </w:r>
      <w:r>
        <w:t xml:space="preserve"> PM</w:t>
      </w:r>
      <w:r w:rsidR="005B3C1C">
        <w:t>.</w:t>
      </w:r>
      <w:r w:rsidR="00F07A4C">
        <w:t xml:space="preserve"> </w:t>
      </w:r>
      <w:r>
        <w:t>Y</w:t>
      </w:r>
      <w:r w:rsidR="005B3C1C">
        <w:t>ou can start the quiz</w:t>
      </w:r>
      <w:r>
        <w:t xml:space="preserve"> anytime it is open but beware that you will have a specified and limited</w:t>
      </w:r>
      <w:r w:rsidR="005B3C1C">
        <w:t xml:space="preserve"> amount of time to complete the quiz (stated at the start of the quiz, </w:t>
      </w:r>
      <w:r>
        <w:t xml:space="preserve">typically </w:t>
      </w:r>
      <w:r w:rsidR="005B3C1C">
        <w:t xml:space="preserve">anywhere from 15 to 30 minutes depending on the material). It is your responsibility to make sure that you have a stable internet connection (ideally hardwire through Ethernet cable) to minimize risk of disconnecting and losing time on the quiz. </w:t>
      </w:r>
      <w:r w:rsidR="00BB0E66" w:rsidRPr="005D4059">
        <w:t xml:space="preserve">There will </w:t>
      </w:r>
      <w:r w:rsidR="00BB0E66">
        <w:t>be no</w:t>
      </w:r>
      <w:r w:rsidR="00BB0E66" w:rsidRPr="005D4059">
        <w:t xml:space="preserve"> c</w:t>
      </w:r>
      <w:r w:rsidR="00BB0E66">
        <w:t xml:space="preserve">hances to make-up these </w:t>
      </w:r>
      <w:r w:rsidR="005B3C1C">
        <w:t>quizzes</w:t>
      </w:r>
      <w:r w:rsidR="00BB0E66">
        <w:t xml:space="preserve">. </w:t>
      </w:r>
    </w:p>
    <w:p w14:paraId="24E24D5F" w14:textId="77777777" w:rsidR="00890301" w:rsidRDefault="00890301" w:rsidP="00643900">
      <w:pPr>
        <w:jc w:val="both"/>
        <w:rPr>
          <w:b/>
          <w:smallCaps/>
          <w:u w:val="single"/>
        </w:rPr>
      </w:pPr>
    </w:p>
    <w:p w14:paraId="6A2EAB2F" w14:textId="77777777" w:rsidR="00B321BF" w:rsidRDefault="00B321BF" w:rsidP="00643900">
      <w:pPr>
        <w:jc w:val="both"/>
        <w:rPr>
          <w:b/>
          <w:smallCaps/>
          <w:u w:val="single"/>
        </w:rPr>
      </w:pPr>
      <w:r>
        <w:t xml:space="preserve">Sapling </w:t>
      </w:r>
      <w:r w:rsidRPr="00911199">
        <w:rPr>
          <w:b/>
        </w:rPr>
        <w:t>does NOT work on mobile devices</w:t>
      </w:r>
      <w:r>
        <w:t xml:space="preserve"> without flash, so please plan on using a computer for your quizzes.</w:t>
      </w:r>
    </w:p>
    <w:p w14:paraId="1B6A0C4F" w14:textId="77777777" w:rsidR="00B00DD6" w:rsidRDefault="00B00DD6" w:rsidP="00643900">
      <w:pPr>
        <w:rPr>
          <w:b/>
          <w:smallCaps/>
          <w:u w:val="single"/>
        </w:rPr>
      </w:pPr>
    </w:p>
    <w:p w14:paraId="35EFB2ED" w14:textId="77777777" w:rsidR="00890301" w:rsidRDefault="00890301" w:rsidP="00890301">
      <w:pPr>
        <w:pStyle w:val="SyllabusHeading2"/>
      </w:pPr>
      <w:bookmarkStart w:id="23" w:name="_Toc301368151"/>
      <w:bookmarkStart w:id="24" w:name="_Toc301800344"/>
      <w:r w:rsidRPr="00326B5E">
        <w:t>SmartWork</w:t>
      </w:r>
      <w:bookmarkEnd w:id="23"/>
      <w:bookmarkEnd w:id="24"/>
    </w:p>
    <w:p w14:paraId="47AFF9ED" w14:textId="77777777" w:rsidR="00890301" w:rsidRPr="00F925FF" w:rsidRDefault="00890301" w:rsidP="00890301">
      <w:pPr>
        <w:rPr>
          <w:rFonts w:cs="Times New Roman"/>
        </w:rPr>
      </w:pPr>
      <w:r>
        <w:rPr>
          <w:rFonts w:cs="Times New Roman"/>
        </w:rPr>
        <w:t xml:space="preserve">You have access to an online homework platform tailored to your textbook. Assignments embedded herein are strictly optional but </w:t>
      </w:r>
      <w:r w:rsidRPr="00F925FF">
        <w:rPr>
          <w:rFonts w:cs="Times New Roman"/>
          <w:i/>
        </w:rPr>
        <w:t>highly</w:t>
      </w:r>
      <w:r>
        <w:rPr>
          <w:rFonts w:cs="Times New Roman"/>
        </w:rPr>
        <w:t xml:space="preserve"> recommended for extra practice.</w:t>
      </w:r>
    </w:p>
    <w:p w14:paraId="5FC9495D" w14:textId="77777777" w:rsidR="00890301" w:rsidRDefault="00890301" w:rsidP="00643900">
      <w:pPr>
        <w:rPr>
          <w:b/>
          <w:smallCaps/>
          <w:u w:val="single"/>
        </w:rPr>
      </w:pPr>
    </w:p>
    <w:p w14:paraId="4810573E" w14:textId="77777777" w:rsidR="00890301" w:rsidRDefault="00890301" w:rsidP="00643900">
      <w:pPr>
        <w:rPr>
          <w:b/>
          <w:smallCaps/>
          <w:u w:val="single"/>
        </w:rPr>
      </w:pPr>
    </w:p>
    <w:p w14:paraId="4E66EB32" w14:textId="77777777" w:rsidR="006C28CD" w:rsidRPr="00CA4471" w:rsidRDefault="006C28CD" w:rsidP="00890301">
      <w:pPr>
        <w:pStyle w:val="SyllabusHeading2"/>
      </w:pPr>
      <w:bookmarkStart w:id="25" w:name="_Toc301800345"/>
      <w:r>
        <w:t>Workshop</w:t>
      </w:r>
      <w:bookmarkEnd w:id="25"/>
    </w:p>
    <w:p w14:paraId="5D59B55A" w14:textId="77777777" w:rsidR="006C28CD" w:rsidRPr="003A045D" w:rsidRDefault="006C28CD" w:rsidP="00643900">
      <w:pPr>
        <w:rPr>
          <w:b/>
          <w:smallCaps/>
          <w:sz w:val="16"/>
          <w:szCs w:val="16"/>
          <w:u w:val="single"/>
        </w:rPr>
      </w:pPr>
    </w:p>
    <w:p w14:paraId="558F35E1" w14:textId="32DD6CAA" w:rsidR="006C28CD" w:rsidRPr="00772C31" w:rsidRDefault="00772C31" w:rsidP="00643900">
      <w:pPr>
        <w:jc w:val="both"/>
        <w:rPr>
          <w:rFonts w:cs="Times New Roman"/>
        </w:rPr>
      </w:pPr>
      <w:r>
        <w:t xml:space="preserve">Chemistry is a science of explaining observations in experimental data, which we use to predict future events. Hence, many of the </w:t>
      </w:r>
      <w:r w:rsidR="004B2738">
        <w:t xml:space="preserve">concepts in chemistry are most easily understood </w:t>
      </w:r>
      <w:r>
        <w:t xml:space="preserve">by analyzing experimental data and </w:t>
      </w:r>
      <w:r w:rsidR="00382E98">
        <w:t xml:space="preserve">identifying </w:t>
      </w:r>
      <w:r>
        <w:t>trends</w:t>
      </w:r>
      <w:r w:rsidR="006C28CD" w:rsidRPr="00BF693D">
        <w:rPr>
          <w:rFonts w:cs="Times New Roman"/>
        </w:rPr>
        <w:t xml:space="preserve">. </w:t>
      </w:r>
      <w:r>
        <w:rPr>
          <w:rFonts w:cs="Times New Roman"/>
        </w:rPr>
        <w:t xml:space="preserve">Every week you will be responsible for attending workshop, a </w:t>
      </w:r>
      <w:r w:rsidR="00382E98">
        <w:rPr>
          <w:rFonts w:cs="Times New Roman"/>
        </w:rPr>
        <w:t>1-</w:t>
      </w:r>
      <w:r>
        <w:rPr>
          <w:rFonts w:cs="Times New Roman"/>
        </w:rPr>
        <w:t xml:space="preserve">hour </w:t>
      </w:r>
      <w:r w:rsidR="00382E98">
        <w:rPr>
          <w:rFonts w:cs="Times New Roman"/>
        </w:rPr>
        <w:t xml:space="preserve">highly active and engaging </w:t>
      </w:r>
      <w:r>
        <w:rPr>
          <w:rFonts w:cs="Times New Roman"/>
        </w:rPr>
        <w:t xml:space="preserve">session led by an undergraduate peer facilitator. </w:t>
      </w:r>
      <w:r w:rsidR="00382E98">
        <w:rPr>
          <w:rFonts w:cs="Times New Roman"/>
        </w:rPr>
        <w:t>During Workshop, y</w:t>
      </w:r>
      <w:r>
        <w:rPr>
          <w:rFonts w:cs="Times New Roman"/>
        </w:rPr>
        <w:t xml:space="preserve">ou will </w:t>
      </w:r>
      <w:r w:rsidR="00382E98">
        <w:rPr>
          <w:rFonts w:cs="Times New Roman"/>
        </w:rPr>
        <w:t xml:space="preserve">often </w:t>
      </w:r>
      <w:r>
        <w:rPr>
          <w:rFonts w:cs="Times New Roman"/>
        </w:rPr>
        <w:t xml:space="preserve">be </w:t>
      </w:r>
      <w:r w:rsidR="00382E98">
        <w:rPr>
          <w:rFonts w:cs="Times New Roman"/>
        </w:rPr>
        <w:t>learning</w:t>
      </w:r>
      <w:r>
        <w:rPr>
          <w:rFonts w:cs="Times New Roman"/>
        </w:rPr>
        <w:t xml:space="preserve"> concepts before they are introduced in class, and </w:t>
      </w:r>
      <w:r w:rsidR="00382E98">
        <w:rPr>
          <w:rFonts w:cs="Times New Roman"/>
        </w:rPr>
        <w:t xml:space="preserve">other </w:t>
      </w:r>
      <w:r>
        <w:rPr>
          <w:rFonts w:cs="Times New Roman"/>
        </w:rPr>
        <w:t xml:space="preserve">times </w:t>
      </w:r>
      <w:r w:rsidR="00382E98">
        <w:rPr>
          <w:rFonts w:cs="Times New Roman"/>
        </w:rPr>
        <w:t xml:space="preserve">refining </w:t>
      </w:r>
      <w:r>
        <w:rPr>
          <w:rFonts w:cs="Times New Roman"/>
        </w:rPr>
        <w:t>your understanding of current course topics. You will receive credit for attending</w:t>
      </w:r>
      <w:r w:rsidR="00382E98">
        <w:rPr>
          <w:rFonts w:cs="Times New Roman"/>
        </w:rPr>
        <w:t xml:space="preserve"> Workshop</w:t>
      </w:r>
      <w:r>
        <w:rPr>
          <w:rFonts w:cs="Times New Roman"/>
        </w:rPr>
        <w:t xml:space="preserve"> </w:t>
      </w:r>
      <w:r>
        <w:rPr>
          <w:rFonts w:cs="Times New Roman"/>
          <w:i/>
        </w:rPr>
        <w:t xml:space="preserve">and </w:t>
      </w:r>
      <w:r>
        <w:rPr>
          <w:rFonts w:cs="Times New Roman"/>
        </w:rPr>
        <w:t xml:space="preserve">being on task during the hour. </w:t>
      </w:r>
      <w:r w:rsidR="005E13E1">
        <w:rPr>
          <w:rFonts w:cs="Times New Roman"/>
        </w:rPr>
        <w:t xml:space="preserve">Please use the Canvas site </w:t>
      </w:r>
      <w:r w:rsidR="00890301">
        <w:rPr>
          <w:rFonts w:cs="Times New Roman"/>
          <w:u w:val="single"/>
        </w:rPr>
        <w:t>15F</w:t>
      </w:r>
      <w:r w:rsidR="005E13E1" w:rsidRPr="00C64266">
        <w:rPr>
          <w:rFonts w:cs="Times New Roman"/>
          <w:u w:val="single"/>
        </w:rPr>
        <w:t xml:space="preserve"> iCHEM10</w:t>
      </w:r>
      <w:r w:rsidR="00F9029C">
        <w:rPr>
          <w:rFonts w:cs="Times New Roman"/>
          <w:u w:val="single"/>
        </w:rPr>
        <w:t>4</w:t>
      </w:r>
      <w:r w:rsidR="005E13E1" w:rsidRPr="00C64266">
        <w:rPr>
          <w:rFonts w:cs="Times New Roman"/>
          <w:u w:val="single"/>
        </w:rPr>
        <w:t xml:space="preserve"> Workshop</w:t>
      </w:r>
      <w:r w:rsidR="005E13E1">
        <w:rPr>
          <w:rFonts w:cs="Times New Roman"/>
        </w:rPr>
        <w:t xml:space="preserve"> to select a time on </w:t>
      </w:r>
      <w:r w:rsidR="00890301">
        <w:rPr>
          <w:rFonts w:cs="Times New Roman"/>
        </w:rPr>
        <w:t>Friday</w:t>
      </w:r>
      <w:r w:rsidR="005E13E1">
        <w:rPr>
          <w:rFonts w:cs="Times New Roman"/>
        </w:rPr>
        <w:t xml:space="preserve"> that you will commit to attending each week. You will have </w:t>
      </w:r>
      <w:r w:rsidR="00890301">
        <w:rPr>
          <w:rFonts w:cs="Times New Roman"/>
        </w:rPr>
        <w:t>3</w:t>
      </w:r>
      <w:r w:rsidR="005E13E1">
        <w:rPr>
          <w:rFonts w:cs="Times New Roman"/>
        </w:rPr>
        <w:t xml:space="preserve"> </w:t>
      </w:r>
      <w:r w:rsidR="00890301">
        <w:rPr>
          <w:rFonts w:cs="Times New Roman"/>
        </w:rPr>
        <w:t xml:space="preserve">different section </w:t>
      </w:r>
      <w:r w:rsidR="005E13E1">
        <w:rPr>
          <w:rFonts w:cs="Times New Roman"/>
        </w:rPr>
        <w:t>times to choose between.</w:t>
      </w:r>
    </w:p>
    <w:p w14:paraId="7212E010" w14:textId="77777777" w:rsidR="006C28CD" w:rsidRDefault="006C28CD" w:rsidP="00643900">
      <w:pPr>
        <w:jc w:val="both"/>
        <w:rPr>
          <w:b/>
          <w:smallCaps/>
          <w:u w:val="single"/>
        </w:rPr>
      </w:pPr>
    </w:p>
    <w:p w14:paraId="7394AEAF" w14:textId="77777777" w:rsidR="00890301" w:rsidRDefault="00890301">
      <w:pPr>
        <w:rPr>
          <w:rFonts w:cs="Helvetica"/>
          <w:b/>
          <w:bCs/>
          <w:smallCaps/>
          <w:szCs w:val="36"/>
          <w:lang w:eastAsia="en-US"/>
        </w:rPr>
      </w:pPr>
      <w:r>
        <w:br w:type="page"/>
      </w:r>
    </w:p>
    <w:p w14:paraId="592AB228" w14:textId="18BF07A3" w:rsidR="006C28CD" w:rsidRPr="00CA4471" w:rsidRDefault="006C28CD" w:rsidP="00890301">
      <w:pPr>
        <w:pStyle w:val="SyllabusHeading2"/>
      </w:pPr>
      <w:bookmarkStart w:id="26" w:name="_Toc301800346"/>
      <w:r>
        <w:t>Lab</w:t>
      </w:r>
      <w:bookmarkEnd w:id="26"/>
    </w:p>
    <w:p w14:paraId="56019B8C" w14:textId="77777777" w:rsidR="006C28CD" w:rsidRPr="003A045D" w:rsidRDefault="006C28CD" w:rsidP="00643900">
      <w:pPr>
        <w:jc w:val="both"/>
        <w:rPr>
          <w:b/>
          <w:smallCaps/>
          <w:sz w:val="16"/>
          <w:szCs w:val="16"/>
          <w:u w:val="single"/>
        </w:rPr>
      </w:pPr>
    </w:p>
    <w:p w14:paraId="16B91CBC" w14:textId="77777777" w:rsidR="006C28CD" w:rsidRPr="00BF693D" w:rsidRDefault="006C28CD" w:rsidP="00643900">
      <w:pPr>
        <w:jc w:val="both"/>
        <w:rPr>
          <w:rFonts w:cs="Times New Roman"/>
        </w:rPr>
      </w:pPr>
      <w:r>
        <w:t>Refer to your lab syllabus for detailed information on labs. These labs will are designed to integrate equipment, concepts, and techniques from your chemistry and biology courses.</w:t>
      </w:r>
      <w:r w:rsidRPr="00BF693D">
        <w:rPr>
          <w:rFonts w:cs="Times New Roman"/>
        </w:rPr>
        <w:t xml:space="preserve"> </w:t>
      </w:r>
      <w:r w:rsidR="00245859">
        <w:rPr>
          <w:rFonts w:cs="Times New Roman"/>
        </w:rPr>
        <w:t>We hope that you will sometimes find yourself unable to distinguish “chemistry lab” from “biology lab”! Due to the high dependence on group work in lab, t</w:t>
      </w:r>
      <w:r>
        <w:rPr>
          <w:rFonts w:cs="Times New Roman"/>
        </w:rPr>
        <w:t>here is a VERY strict attendance policy that we urge you to take special note of.</w:t>
      </w:r>
    </w:p>
    <w:p w14:paraId="569007BA" w14:textId="77777777" w:rsidR="006C28CD" w:rsidRPr="001E0150" w:rsidRDefault="006C28CD" w:rsidP="00643900">
      <w:pPr>
        <w:rPr>
          <w:b/>
          <w:smallCaps/>
          <w:u w:val="single"/>
        </w:rPr>
      </w:pPr>
    </w:p>
    <w:p w14:paraId="6E854395" w14:textId="77777777" w:rsidR="00415438" w:rsidRPr="00CA4471" w:rsidRDefault="00415438" w:rsidP="00F83665">
      <w:pPr>
        <w:pStyle w:val="SyllabusHeading1"/>
      </w:pPr>
      <w:bookmarkStart w:id="27" w:name="_Toc301800347"/>
      <w:r w:rsidRPr="00CA4471">
        <w:t>Exams</w:t>
      </w:r>
      <w:bookmarkEnd w:id="27"/>
    </w:p>
    <w:p w14:paraId="097EA33E" w14:textId="77777777" w:rsidR="00415438" w:rsidRPr="003A045D" w:rsidRDefault="00415438" w:rsidP="00643900">
      <w:pPr>
        <w:rPr>
          <w:b/>
          <w:smallCaps/>
          <w:sz w:val="16"/>
          <w:szCs w:val="16"/>
          <w:u w:val="single"/>
        </w:rPr>
      </w:pPr>
    </w:p>
    <w:p w14:paraId="5A493B97" w14:textId="77777777" w:rsidR="00745657" w:rsidRDefault="00415438" w:rsidP="00643900">
      <w:pPr>
        <w:jc w:val="both"/>
        <w:rPr>
          <w:rFonts w:cs="Times New Roman"/>
        </w:rPr>
      </w:pPr>
      <w:r w:rsidRPr="00BF693D">
        <w:t>There will be a total of 4 exams</w:t>
      </w:r>
      <w:r w:rsidR="00066773">
        <w:t xml:space="preserve"> (the 4</w:t>
      </w:r>
      <w:r w:rsidR="00066773" w:rsidRPr="00066773">
        <w:rPr>
          <w:vertAlign w:val="superscript"/>
        </w:rPr>
        <w:t>th</w:t>
      </w:r>
      <w:r w:rsidR="00066773">
        <w:t xml:space="preserve"> exam is given during finals week)</w:t>
      </w:r>
      <w:r w:rsidRPr="00BF693D">
        <w:t xml:space="preserve">. </w:t>
      </w:r>
      <w:r w:rsidR="00083C17" w:rsidRPr="00154F90">
        <w:rPr>
          <w:b/>
        </w:rPr>
        <w:t>The</w:t>
      </w:r>
      <w:r w:rsidR="00245859">
        <w:rPr>
          <w:b/>
        </w:rPr>
        <w:t xml:space="preserve"> first three</w:t>
      </w:r>
      <w:r w:rsidR="00083C17" w:rsidRPr="00154F90">
        <w:rPr>
          <w:b/>
        </w:rPr>
        <w:t xml:space="preserve"> exams are</w:t>
      </w:r>
      <w:r w:rsidR="00F00D4E" w:rsidRPr="00154F90">
        <w:rPr>
          <w:b/>
        </w:rPr>
        <w:t xml:space="preserve"> </w:t>
      </w:r>
      <w:r w:rsidR="00DA4927" w:rsidRPr="00154F90">
        <w:rPr>
          <w:b/>
        </w:rPr>
        <w:t>semi-</w:t>
      </w:r>
      <w:r w:rsidR="00083C17" w:rsidRPr="00154F90">
        <w:rPr>
          <w:b/>
        </w:rPr>
        <w:t>cumulative</w:t>
      </w:r>
      <w:r w:rsidR="00245859">
        <w:rPr>
          <w:b/>
        </w:rPr>
        <w:t xml:space="preserve"> and the fourth is fully cumulative</w:t>
      </w:r>
      <w:r w:rsidR="00083C17">
        <w:t>.</w:t>
      </w:r>
      <w:r w:rsidR="00194A0F">
        <w:t xml:space="preserve"> B</w:t>
      </w:r>
      <w:r w:rsidR="00083C17">
        <w:t xml:space="preserve">ecause of </w:t>
      </w:r>
      <w:r w:rsidRPr="00BF693D">
        <w:rPr>
          <w:rFonts w:cs="Times New Roman"/>
          <w:lang w:bidi="en-US"/>
        </w:rPr>
        <w:t xml:space="preserve">overarching theories </w:t>
      </w:r>
      <w:r w:rsidR="00083C17">
        <w:rPr>
          <w:rFonts w:cs="Times New Roman"/>
          <w:lang w:bidi="en-US"/>
        </w:rPr>
        <w:t>and concepts</w:t>
      </w:r>
      <w:r w:rsidRPr="00BF693D">
        <w:rPr>
          <w:rFonts w:cs="Times New Roman"/>
          <w:lang w:bidi="en-US"/>
        </w:rPr>
        <w:t xml:space="preserve"> that are applied to the different </w:t>
      </w:r>
      <w:r>
        <w:rPr>
          <w:rFonts w:cs="Times New Roman"/>
          <w:lang w:bidi="en-US"/>
        </w:rPr>
        <w:t>topics</w:t>
      </w:r>
      <w:r w:rsidR="00083C17">
        <w:rPr>
          <w:rFonts w:cs="Times New Roman"/>
          <w:lang w:bidi="en-US"/>
        </w:rPr>
        <w:t xml:space="preserve"> as we continue through the semester, there will be questions that incorporate previously learned material</w:t>
      </w:r>
      <w:r w:rsidR="009A3B99">
        <w:rPr>
          <w:rFonts w:cs="Times New Roman"/>
          <w:lang w:bidi="en-US"/>
        </w:rPr>
        <w:t xml:space="preserve">. </w:t>
      </w:r>
      <w:r w:rsidRPr="00BF693D">
        <w:t xml:space="preserve">It is important to note that not all of the material covered in class time will be in the textbook and we will not cover everything in the textbook during </w:t>
      </w:r>
      <w:r>
        <w:t xml:space="preserve">class time. </w:t>
      </w:r>
      <w:r w:rsidRPr="00BF693D">
        <w:t xml:space="preserve">However, </w:t>
      </w:r>
      <w:r w:rsidRPr="00BF693D">
        <w:rPr>
          <w:rFonts w:cs="Times New Roman"/>
          <w:u w:val="single"/>
        </w:rPr>
        <w:t>any</w:t>
      </w:r>
      <w:r w:rsidRPr="00BF693D">
        <w:rPr>
          <w:rFonts w:cs="Times New Roman"/>
        </w:rPr>
        <w:t xml:space="preserve"> of the information presented in the assigned reading</w:t>
      </w:r>
      <w:r w:rsidR="00624AC2">
        <w:rPr>
          <w:rFonts w:cs="Times New Roman"/>
        </w:rPr>
        <w:t xml:space="preserve">, </w:t>
      </w:r>
      <w:r w:rsidRPr="00BF693D">
        <w:rPr>
          <w:rFonts w:cs="Times New Roman"/>
        </w:rPr>
        <w:t>class time</w:t>
      </w:r>
      <w:r w:rsidR="00624AC2">
        <w:rPr>
          <w:rFonts w:cs="Times New Roman"/>
        </w:rPr>
        <w:t>, lab, workshop, and studio</w:t>
      </w:r>
      <w:r w:rsidRPr="00BF693D">
        <w:rPr>
          <w:rFonts w:cs="Times New Roman"/>
        </w:rPr>
        <w:t xml:space="preserve"> is fair game to be included in the exams. </w:t>
      </w:r>
      <w:bookmarkStart w:id="28" w:name="_Toc268188086"/>
    </w:p>
    <w:p w14:paraId="4680074B" w14:textId="77777777" w:rsidR="00745657" w:rsidRDefault="00745657" w:rsidP="00643900">
      <w:pPr>
        <w:rPr>
          <w:rFonts w:cs="Times New Roman"/>
        </w:rPr>
      </w:pPr>
    </w:p>
    <w:p w14:paraId="38A49041" w14:textId="77777777" w:rsidR="00F96BBD" w:rsidRPr="00A602FA" w:rsidRDefault="00F96BBD" w:rsidP="009D2D97">
      <w:pPr>
        <w:jc w:val="center"/>
        <w:rPr>
          <w:rFonts w:cs="Times New Roman"/>
        </w:rPr>
      </w:pPr>
      <w:r w:rsidRPr="00A602FA">
        <w:rPr>
          <w:rFonts w:eastAsia="Times New Roman" w:cs="Times New Roman"/>
          <w:bCs/>
          <w:color w:val="181818"/>
          <w:sz w:val="21"/>
          <w:szCs w:val="21"/>
        </w:rPr>
        <w:t>“Never memorize something that you can look up.” – Albert Einstein</w:t>
      </w:r>
      <w:bookmarkEnd w:id="28"/>
    </w:p>
    <w:p w14:paraId="1C3ED672" w14:textId="77777777" w:rsidR="00A602FA" w:rsidRDefault="00A602FA" w:rsidP="00643900">
      <w:pPr>
        <w:jc w:val="both"/>
        <w:rPr>
          <w:rFonts w:cs="Times New Roman"/>
        </w:rPr>
      </w:pPr>
    </w:p>
    <w:p w14:paraId="31B59C2C" w14:textId="77777777" w:rsidR="00F96BBD" w:rsidRPr="00F96BBD" w:rsidRDefault="00F96BBD" w:rsidP="00643900">
      <w:pPr>
        <w:jc w:val="both"/>
        <w:rPr>
          <w:rFonts w:cs="Times New Roman"/>
        </w:rPr>
      </w:pPr>
      <w:r>
        <w:rPr>
          <w:rFonts w:cs="Times New Roman"/>
        </w:rPr>
        <w:t xml:space="preserve">The questions on our exams will test for more than if you can memorize an equation. We want you to focus on </w:t>
      </w:r>
      <w:r w:rsidRPr="00940853">
        <w:rPr>
          <w:rFonts w:cs="Times New Roman"/>
          <w:b/>
          <w:u w:val="single"/>
        </w:rPr>
        <w:t>how to use equations</w:t>
      </w:r>
      <w:r>
        <w:rPr>
          <w:rFonts w:cs="Times New Roman"/>
        </w:rPr>
        <w:t xml:space="preserve">, and to be able to work with relationships between variables to predict what will happen. Hence, </w:t>
      </w:r>
      <w:r w:rsidRPr="00940853">
        <w:rPr>
          <w:rFonts w:cs="Times New Roman"/>
          <w:b/>
        </w:rPr>
        <w:t>you are allowed to bring a 3” x 5” notecard</w:t>
      </w:r>
      <w:r w:rsidRPr="00F96BBD">
        <w:rPr>
          <w:rFonts w:cs="Times New Roman"/>
        </w:rPr>
        <w:t xml:space="preserve"> to each exam with any </w:t>
      </w:r>
      <w:r w:rsidRPr="00F96BBD">
        <w:rPr>
          <w:rFonts w:cs="Times New Roman"/>
          <w:i/>
        </w:rPr>
        <w:t>hand written</w:t>
      </w:r>
      <w:r w:rsidRPr="00F96BBD">
        <w:rPr>
          <w:rFonts w:cs="Times New Roman"/>
        </w:rPr>
        <w:t xml:space="preserve"> notes on it that you wish. </w:t>
      </w:r>
      <w:r>
        <w:rPr>
          <w:rFonts w:cs="Times New Roman"/>
        </w:rPr>
        <w:t xml:space="preserve">You may use both sides of the notecard. </w:t>
      </w:r>
      <w:r w:rsidRPr="00F96BBD">
        <w:rPr>
          <w:rFonts w:cs="Times New Roman"/>
        </w:rPr>
        <w:t xml:space="preserve">You must put your name and ID# legibly on the notecard, and turn it in at the end of the exam. </w:t>
      </w:r>
    </w:p>
    <w:p w14:paraId="1F3505C6" w14:textId="77777777" w:rsidR="00415438" w:rsidRDefault="00415438" w:rsidP="00643900">
      <w:pPr>
        <w:jc w:val="both"/>
        <w:rPr>
          <w:b/>
          <w:sz w:val="16"/>
          <w:szCs w:val="16"/>
        </w:rPr>
      </w:pPr>
    </w:p>
    <w:p w14:paraId="502B42D6" w14:textId="77777777" w:rsidR="00245859" w:rsidRPr="009A7D20" w:rsidRDefault="00245859" w:rsidP="006E2362">
      <w:pPr>
        <w:pStyle w:val="SyllabusHeading2"/>
      </w:pPr>
      <w:bookmarkStart w:id="29" w:name="_Toc301800348"/>
      <w:r w:rsidRPr="009A7D20">
        <w:t>Exam Polic</w:t>
      </w:r>
      <w:r w:rsidR="005E4288" w:rsidRPr="009A7D20">
        <w:t>ies</w:t>
      </w:r>
      <w:r w:rsidRPr="009A7D20">
        <w:t>:</w:t>
      </w:r>
      <w:bookmarkEnd w:id="29"/>
    </w:p>
    <w:p w14:paraId="26AFF7A4" w14:textId="77777777" w:rsidR="00504842" w:rsidRPr="009A7D20" w:rsidRDefault="00504842" w:rsidP="006E2362">
      <w:pPr>
        <w:pStyle w:val="SyllabusHeading3"/>
      </w:pPr>
      <w:bookmarkStart w:id="30" w:name="_Toc301800349"/>
      <w:r w:rsidRPr="009A7D20">
        <w:t>Final Exam Replacement Policy:</w:t>
      </w:r>
      <w:bookmarkEnd w:id="30"/>
    </w:p>
    <w:p w14:paraId="47BC17A2" w14:textId="77777777" w:rsidR="00504842" w:rsidRDefault="00504842" w:rsidP="00643900">
      <w:pPr>
        <w:ind w:left="180"/>
        <w:jc w:val="both"/>
      </w:pPr>
      <w:r w:rsidRPr="008B6009">
        <w:t xml:space="preserve">If your final exam score is </w:t>
      </w:r>
      <w:r w:rsidRPr="008B6009">
        <w:rPr>
          <w:i/>
        </w:rPr>
        <w:t>higher</w:t>
      </w:r>
      <w:r w:rsidRPr="008B6009">
        <w:t xml:space="preserve"> than the score on either</w:t>
      </w:r>
      <w:r>
        <w:t xml:space="preserve"> your</w:t>
      </w:r>
      <w:r w:rsidRPr="008B6009">
        <w:t xml:space="preserve"> </w:t>
      </w:r>
      <w:r>
        <w:t>1</w:t>
      </w:r>
      <w:r w:rsidRPr="008B6009">
        <w:rPr>
          <w:vertAlign w:val="superscript"/>
        </w:rPr>
        <w:t>st</w:t>
      </w:r>
      <w:r>
        <w:t>, 2</w:t>
      </w:r>
      <w:r w:rsidRPr="008B6009">
        <w:rPr>
          <w:vertAlign w:val="superscript"/>
        </w:rPr>
        <w:t>nd</w:t>
      </w:r>
      <w:r>
        <w:t>, or 3</w:t>
      </w:r>
      <w:r w:rsidRPr="008B6009">
        <w:rPr>
          <w:vertAlign w:val="superscript"/>
        </w:rPr>
        <w:t>rd</w:t>
      </w:r>
      <w:r>
        <w:t xml:space="preserve"> exams</w:t>
      </w:r>
      <w:r w:rsidRPr="008B6009">
        <w:t xml:space="preserve">, the lowest of these 3 scores may be replaced by your final exam score. The final exam score will </w:t>
      </w:r>
      <w:r w:rsidRPr="008B6009">
        <w:rPr>
          <w:i/>
        </w:rPr>
        <w:t>not</w:t>
      </w:r>
      <w:r w:rsidRPr="008B6009">
        <w:t xml:space="preserve"> be replaced in any situation. </w:t>
      </w:r>
      <w:r>
        <w:t xml:space="preserve">Please refer to the excused and unexcused </w:t>
      </w:r>
      <w:r w:rsidR="0062665C">
        <w:t xml:space="preserve">absence </w:t>
      </w:r>
      <w:r>
        <w:t>policies described below</w:t>
      </w:r>
      <w:r w:rsidR="0062665C">
        <w:t xml:space="preserve"> for more information on missed exams</w:t>
      </w:r>
      <w:r>
        <w:t>.</w:t>
      </w:r>
    </w:p>
    <w:p w14:paraId="15E37F84" w14:textId="77777777" w:rsidR="005E4288" w:rsidRPr="009A7D20" w:rsidRDefault="003530C7" w:rsidP="006E2362">
      <w:pPr>
        <w:pStyle w:val="SyllabusHeading3"/>
      </w:pPr>
      <w:bookmarkStart w:id="31" w:name="_Toc301800350"/>
      <w:r>
        <w:t xml:space="preserve">Advanced Notice </w:t>
      </w:r>
      <w:r w:rsidR="005E4288" w:rsidRPr="009A7D20">
        <w:t xml:space="preserve">Excused </w:t>
      </w:r>
      <w:r w:rsidR="00570D6C">
        <w:t xml:space="preserve">Exam </w:t>
      </w:r>
      <w:r w:rsidR="005E4288" w:rsidRPr="009A7D20">
        <w:t>Policy:</w:t>
      </w:r>
      <w:bookmarkEnd w:id="31"/>
    </w:p>
    <w:p w14:paraId="539FA060" w14:textId="77777777" w:rsidR="003530C7" w:rsidRDefault="005E4288" w:rsidP="00643900">
      <w:pPr>
        <w:ind w:left="180"/>
        <w:jc w:val="both"/>
      </w:pPr>
      <w:r w:rsidRPr="002A517D">
        <w:rPr>
          <w:bCs/>
          <w:iCs/>
        </w:rPr>
        <w:t>Acceptable reasons</w:t>
      </w:r>
      <w:r w:rsidRPr="002A517D">
        <w:t xml:space="preserve"> for missing an exam include serious illness, family emergencies, or military duty. Athletic participation and religious holidays not listed in University calendars are also acceptable reasons but note that for these reasons to be valid, </w:t>
      </w:r>
      <w:r w:rsidRPr="003E79F0">
        <w:rPr>
          <w:b/>
        </w:rPr>
        <w:t>advance written notification needs to be provided</w:t>
      </w:r>
      <w:r w:rsidRPr="002A517D">
        <w:t xml:space="preserve"> to me by the </w:t>
      </w:r>
      <w:r w:rsidRPr="003E79F0">
        <w:rPr>
          <w:b/>
          <w:u w:val="single"/>
        </w:rPr>
        <w:t>second week</w:t>
      </w:r>
      <w:r w:rsidRPr="002A517D">
        <w:t xml:space="preserve"> of the semester.</w:t>
      </w:r>
      <w:r>
        <w:t xml:space="preserve"> </w:t>
      </w:r>
      <w:r w:rsidR="003530C7" w:rsidRPr="002A517D">
        <w:t>If you have an acceptable reason, provide appropriat</w:t>
      </w:r>
      <w:r w:rsidR="003530C7">
        <w:t>e documentation, and notified in the appropriate time frame</w:t>
      </w:r>
      <w:r w:rsidR="003530C7" w:rsidRPr="002A517D">
        <w:t>,</w:t>
      </w:r>
      <w:r w:rsidR="003530C7">
        <w:t xml:space="preserve"> you may replace your missed exam score with the final exam score OR, if circumstances permit, take the exam at an alternate time / day.</w:t>
      </w:r>
    </w:p>
    <w:p w14:paraId="2DD87046" w14:textId="77777777" w:rsidR="003530C7" w:rsidRPr="003530C7" w:rsidRDefault="003530C7" w:rsidP="006E2362">
      <w:pPr>
        <w:pStyle w:val="SyllabusHeading3"/>
      </w:pPr>
      <w:bookmarkStart w:id="32" w:name="_Toc301800351"/>
      <w:r w:rsidRPr="009A7D20">
        <w:t>Missed Exam Policy:</w:t>
      </w:r>
      <w:bookmarkEnd w:id="32"/>
    </w:p>
    <w:p w14:paraId="6357E865" w14:textId="77777777" w:rsidR="005E4288" w:rsidRDefault="005E4288" w:rsidP="00643900">
      <w:pPr>
        <w:ind w:left="180"/>
        <w:jc w:val="both"/>
      </w:pPr>
      <w:r w:rsidRPr="002A517D">
        <w:t xml:space="preserve">If you do </w:t>
      </w:r>
      <w:r w:rsidRPr="003530C7">
        <w:rPr>
          <w:b/>
        </w:rPr>
        <w:t>miss</w:t>
      </w:r>
      <w:r w:rsidRPr="002A517D">
        <w:t xml:space="preserve"> an exam for an </w:t>
      </w:r>
      <w:r w:rsidR="003530C7" w:rsidRPr="0074168E">
        <w:rPr>
          <w:b/>
        </w:rPr>
        <w:t>unexpected</w:t>
      </w:r>
      <w:r w:rsidR="003530C7">
        <w:t xml:space="preserve"> and </w:t>
      </w:r>
      <w:r w:rsidRPr="002A517D">
        <w:t xml:space="preserve">acceptable reason, you will need to provide documentation (e.g., doctor’s note) and </w:t>
      </w:r>
      <w:r w:rsidRPr="00DD33A7">
        <w:rPr>
          <w:b/>
        </w:rPr>
        <w:t>contact m</w:t>
      </w:r>
      <w:r w:rsidR="003530C7" w:rsidRPr="00DD33A7">
        <w:rPr>
          <w:b/>
        </w:rPr>
        <w:t>e immediately</w:t>
      </w:r>
      <w:r w:rsidR="003530C7">
        <w:t xml:space="preserve"> (within</w:t>
      </w:r>
      <w:r w:rsidRPr="002A517D">
        <w:t xml:space="preserve"> two</w:t>
      </w:r>
      <w:r w:rsidR="003E79F0">
        <w:t xml:space="preserve"> day</w:t>
      </w:r>
      <w:r w:rsidR="003530C7">
        <w:t xml:space="preserve">s). </w:t>
      </w:r>
      <w:r w:rsidRPr="002A517D">
        <w:t>If you have an acceptable reason, provide appropriate documentation, and notified me immediately,</w:t>
      </w:r>
      <w:r>
        <w:t xml:space="preserve"> you may replace your missed exam score with the final exam score.</w:t>
      </w:r>
    </w:p>
    <w:p w14:paraId="3E7B6905" w14:textId="77777777" w:rsidR="005E4288" w:rsidRPr="009A7D20" w:rsidRDefault="005E4288" w:rsidP="006E2362">
      <w:pPr>
        <w:pStyle w:val="SyllabusHeading3"/>
      </w:pPr>
      <w:bookmarkStart w:id="33" w:name="_Toc301800352"/>
      <w:r w:rsidRPr="009A7D20">
        <w:t xml:space="preserve">Unexcused </w:t>
      </w:r>
      <w:r w:rsidR="00570D6C">
        <w:t xml:space="preserve">Exam </w:t>
      </w:r>
      <w:r w:rsidRPr="009A7D20">
        <w:t>Policy:</w:t>
      </w:r>
      <w:bookmarkEnd w:id="33"/>
    </w:p>
    <w:p w14:paraId="1F78C819" w14:textId="77777777" w:rsidR="004F17D0" w:rsidRDefault="004F17D0" w:rsidP="00643900">
      <w:pPr>
        <w:ind w:left="180"/>
        <w:jc w:val="both"/>
      </w:pPr>
      <w:r w:rsidRPr="002A517D">
        <w:t>If yo</w:t>
      </w:r>
      <w:r>
        <w:t xml:space="preserve">u do not provide an </w:t>
      </w:r>
      <w:r w:rsidRPr="002A517D">
        <w:t>acceptable reason</w:t>
      </w:r>
      <w:r>
        <w:t xml:space="preserve"> for missing an exam</w:t>
      </w:r>
      <w:r w:rsidRPr="002A517D">
        <w:t>, provide appropriate documentation, and notified me immediately,</w:t>
      </w:r>
      <w:r>
        <w:t xml:space="preserve"> you may only replace one missed exam score with the final exam score.</w:t>
      </w:r>
    </w:p>
    <w:p w14:paraId="77A13468" w14:textId="77777777" w:rsidR="00245859" w:rsidRDefault="00245859" w:rsidP="00643900">
      <w:pPr>
        <w:ind w:left="180"/>
        <w:jc w:val="both"/>
        <w:rPr>
          <w:b/>
          <w:smallCaps/>
          <w:u w:val="single"/>
        </w:rPr>
      </w:pPr>
    </w:p>
    <w:p w14:paraId="28B355B1" w14:textId="77777777" w:rsidR="006E2362" w:rsidRDefault="006E2362" w:rsidP="006E2362">
      <w:pPr>
        <w:pStyle w:val="SyllabusHeading3"/>
      </w:pPr>
    </w:p>
    <w:p w14:paraId="7E646500" w14:textId="77777777" w:rsidR="00B62FAB" w:rsidRPr="009A7D20" w:rsidRDefault="00B62FAB" w:rsidP="006E2362">
      <w:pPr>
        <w:pStyle w:val="SyllabusHeading3"/>
      </w:pPr>
      <w:bookmarkStart w:id="34" w:name="_Toc301800353"/>
      <w:r w:rsidRPr="009A7D20">
        <w:t>Language Dictionary Use During Exams:</w:t>
      </w:r>
      <w:bookmarkEnd w:id="34"/>
    </w:p>
    <w:p w14:paraId="6C83AE81" w14:textId="77777777" w:rsidR="00460D0F" w:rsidRPr="000B0ED1" w:rsidRDefault="00460D0F" w:rsidP="00643900">
      <w:pPr>
        <w:ind w:left="270"/>
        <w:jc w:val="both"/>
        <w:rPr>
          <w:lang w:bidi="en-US"/>
        </w:rPr>
      </w:pPr>
      <w:r w:rsidRPr="00BC3B68">
        <w:rPr>
          <w:lang w:bidi="en-US"/>
        </w:rPr>
        <w:t>The University's policy states that a language barrier does not constitute a "special needs/learning disability" case, so students in this situation are not referre</w:t>
      </w:r>
      <w:r w:rsidR="00AE780C">
        <w:rPr>
          <w:lang w:bidi="en-US"/>
        </w:rPr>
        <w:t>d to the DSS Office. The CHEM104</w:t>
      </w:r>
      <w:r w:rsidRPr="00BC3B68">
        <w:rPr>
          <w:lang w:bidi="en-US"/>
        </w:rPr>
        <w:t xml:space="preserve"> policy for language dictionary use on exams will be to approve INSPECTED PAPER language dictionaries. ELECTRONIC language dictionaries will NOT be allowed at any time.</w:t>
      </w:r>
    </w:p>
    <w:p w14:paraId="12CA6E4C" w14:textId="77777777" w:rsidR="00460D0F" w:rsidRPr="003A045D" w:rsidRDefault="00460D0F" w:rsidP="00643900">
      <w:pPr>
        <w:ind w:left="180"/>
        <w:jc w:val="both"/>
        <w:rPr>
          <w:b/>
          <w:sz w:val="16"/>
          <w:szCs w:val="16"/>
        </w:rPr>
      </w:pPr>
    </w:p>
    <w:p w14:paraId="7AF60E95" w14:textId="77777777" w:rsidR="00415438" w:rsidRPr="009A7D20" w:rsidRDefault="00415438" w:rsidP="006E2362">
      <w:pPr>
        <w:pStyle w:val="SyllabusHeading3"/>
      </w:pPr>
      <w:bookmarkStart w:id="35" w:name="_Toc301800354"/>
      <w:r w:rsidRPr="009A7D20">
        <w:t>Special Accommodations:</w:t>
      </w:r>
      <w:bookmarkEnd w:id="35"/>
    </w:p>
    <w:p w14:paraId="4C9A5414" w14:textId="77777777" w:rsidR="00A0357F" w:rsidRPr="002178F3" w:rsidRDefault="00415438" w:rsidP="00643900">
      <w:pPr>
        <w:ind w:left="180"/>
        <w:jc w:val="both"/>
        <w:rPr>
          <w:rStyle w:val="Hyperlink"/>
          <w:color w:val="auto"/>
          <w:u w:val="none"/>
          <w:lang w:bidi="en-US"/>
        </w:rPr>
      </w:pPr>
      <w:r w:rsidRPr="002A4F97">
        <w:rPr>
          <w:lang w:bidi="en-US"/>
        </w:rPr>
        <w:t xml:space="preserve">If you have a documented disability that </w:t>
      </w:r>
      <w:r w:rsidR="0052647E">
        <w:rPr>
          <w:lang w:bidi="en-US"/>
        </w:rPr>
        <w:t>may need</w:t>
      </w:r>
      <w:r w:rsidRPr="002A4F97">
        <w:rPr>
          <w:lang w:bidi="en-US"/>
        </w:rPr>
        <w:t xml:space="preserve"> certain accommodations, please contact the </w:t>
      </w:r>
      <w:hyperlink r:id="rId27" w:history="1">
        <w:r w:rsidRPr="002178F3">
          <w:rPr>
            <w:rStyle w:val="Hyperlink"/>
            <w:lang w:bidi="en-US"/>
          </w:rPr>
          <w:t>Office of Disabilities Support Services (DSS)</w:t>
        </w:r>
      </w:hyperlink>
      <w:r w:rsidR="0052647E">
        <w:rPr>
          <w:lang w:bidi="en-US"/>
        </w:rPr>
        <w:t xml:space="preserve"> as soon as possible</w:t>
      </w:r>
      <w:r>
        <w:rPr>
          <w:lang w:bidi="en-US"/>
        </w:rPr>
        <w:t xml:space="preserve">. </w:t>
      </w:r>
      <w:r w:rsidR="0052647E">
        <w:rPr>
          <w:lang w:bidi="en-US"/>
        </w:rPr>
        <w:t xml:space="preserve">I will do what I can to accommodate needs but certain requested accommodations (e.g., extended time exams at the DSS Center) require registration with </w:t>
      </w:r>
      <w:r>
        <w:rPr>
          <w:lang w:bidi="en-US"/>
        </w:rPr>
        <w:t>the DSS</w:t>
      </w:r>
      <w:r w:rsidR="0052647E">
        <w:rPr>
          <w:lang w:bidi="en-US"/>
        </w:rPr>
        <w:t xml:space="preserve">. </w:t>
      </w:r>
      <w:r w:rsidR="0052647E" w:rsidRPr="0052647E">
        <w:rPr>
          <w:lang w:bidi="en-US"/>
        </w:rPr>
        <w:t xml:space="preserve">The DSS office </w:t>
      </w:r>
      <w:r w:rsidR="0052647E">
        <w:rPr>
          <w:lang w:bidi="en-US"/>
        </w:rPr>
        <w:t xml:space="preserve">is located at </w:t>
      </w:r>
      <w:r w:rsidR="0052647E" w:rsidRPr="0052647E">
        <w:rPr>
          <w:lang w:bidi="en-US"/>
        </w:rPr>
        <w:t>119 A</w:t>
      </w:r>
      <w:r w:rsidR="0052647E">
        <w:rPr>
          <w:lang w:bidi="en-US"/>
        </w:rPr>
        <w:t>lison Hall, 240 Academy Street</w:t>
      </w:r>
      <w:r w:rsidR="002178F3">
        <w:rPr>
          <w:lang w:bidi="en-US"/>
        </w:rPr>
        <w:t xml:space="preserve"> and their phone number is </w:t>
      </w:r>
      <w:r w:rsidR="0052647E" w:rsidRPr="0052647E">
        <w:rPr>
          <w:lang w:bidi="en-US"/>
        </w:rPr>
        <w:t>302-831-4643</w:t>
      </w:r>
      <w:r w:rsidR="002178F3">
        <w:rPr>
          <w:lang w:bidi="en-US"/>
        </w:rPr>
        <w:t>.</w:t>
      </w:r>
    </w:p>
    <w:p w14:paraId="5798571C" w14:textId="77777777" w:rsidR="00E74BFC" w:rsidRDefault="00E74BFC" w:rsidP="00643900">
      <w:pPr>
        <w:jc w:val="both"/>
        <w:rPr>
          <w:rFonts w:cs="Helvetica"/>
          <w:b/>
        </w:rPr>
      </w:pPr>
    </w:p>
    <w:p w14:paraId="0A52B0D5" w14:textId="77777777" w:rsidR="00AC7FC4" w:rsidRPr="006E25FA" w:rsidRDefault="00AC7FC4" w:rsidP="00F83665">
      <w:pPr>
        <w:pStyle w:val="SyllabusHeading1"/>
      </w:pPr>
      <w:bookmarkStart w:id="36" w:name="_Toc301800355"/>
      <w:r w:rsidRPr="006E25FA">
        <w:t>Grading Disputes</w:t>
      </w:r>
      <w:r w:rsidR="006E25FA">
        <w:t xml:space="preserve"> &amp; M</w:t>
      </w:r>
      <w:r w:rsidR="00AE780C">
        <w:t>inimum Req. for Passing CHEM 104</w:t>
      </w:r>
      <w:r w:rsidRPr="006E25FA">
        <w:t>:</w:t>
      </w:r>
      <w:bookmarkEnd w:id="36"/>
    </w:p>
    <w:p w14:paraId="21567ED2" w14:textId="77777777" w:rsidR="00AC7FC4" w:rsidRPr="00367B4B" w:rsidRDefault="00AC7FC4" w:rsidP="00643900">
      <w:pPr>
        <w:jc w:val="both"/>
      </w:pPr>
      <w:r w:rsidRPr="00AC7FC4">
        <w:t xml:space="preserve">On occasion, a student may believe that they </w:t>
      </w:r>
      <w:r w:rsidR="00321D44">
        <w:t>have earned</w:t>
      </w:r>
      <w:r w:rsidRPr="00AC7FC4">
        <w:t xml:space="preserve"> a higher grade on an assignment than they actually received or may believe that there is more than one right answer to a multiple-choice question. If you believe that </w:t>
      </w:r>
      <w:r w:rsidR="008F3DD0">
        <w:t>a review of grades of warranted</w:t>
      </w:r>
      <w:r w:rsidRPr="00AC7FC4">
        <w:t xml:space="preserve">, you must </w:t>
      </w:r>
      <w:r w:rsidR="00A2675F">
        <w:t>meet with me</w:t>
      </w:r>
      <w:r w:rsidRPr="00AC7FC4">
        <w:t xml:space="preserve"> within one week of receiving the grade/score. </w:t>
      </w:r>
      <w:r w:rsidR="00A2675F">
        <w:t xml:space="preserve">If you dispute a lab grade, you must meet with your TA to address the specific issue. </w:t>
      </w:r>
      <w:r w:rsidRPr="00A04085">
        <w:rPr>
          <w:b/>
        </w:rPr>
        <w:t>After one week, you</w:t>
      </w:r>
      <w:r w:rsidR="00316E83">
        <w:rPr>
          <w:b/>
        </w:rPr>
        <w:t>r</w:t>
      </w:r>
      <w:r w:rsidRPr="00A04085">
        <w:rPr>
          <w:b/>
        </w:rPr>
        <w:t xml:space="preserve"> grade/score cannot be argued and is permanent.</w:t>
      </w:r>
      <w:r w:rsidR="00367B4B">
        <w:t xml:space="preserve"> Be aware that if you request a grade correction, you</w:t>
      </w:r>
      <w:r w:rsidR="00CB4F95">
        <w:t>r entire exam is subject to re-g</w:t>
      </w:r>
      <w:r w:rsidR="00367B4B">
        <w:t>r</w:t>
      </w:r>
      <w:r w:rsidR="00CB4F95">
        <w:t>a</w:t>
      </w:r>
      <w:r w:rsidR="00367B4B">
        <w:t>ding. This may result in a lower overall grade.</w:t>
      </w:r>
    </w:p>
    <w:p w14:paraId="0E4C14E9" w14:textId="77777777" w:rsidR="00AC7FC4" w:rsidRDefault="00AC7FC4" w:rsidP="00643900">
      <w:pPr>
        <w:ind w:left="360"/>
        <w:jc w:val="both"/>
      </w:pPr>
    </w:p>
    <w:p w14:paraId="17CAE139" w14:textId="77777777" w:rsidR="00367B4B" w:rsidRPr="006E25FA" w:rsidRDefault="006E25FA" w:rsidP="006E2362">
      <w:pPr>
        <w:pStyle w:val="SyllabusHeading3"/>
      </w:pPr>
      <w:bookmarkStart w:id="37" w:name="_Toc268189438"/>
      <w:bookmarkStart w:id="38" w:name="_Toc301800356"/>
      <w:r w:rsidRPr="006E25FA">
        <w:t xml:space="preserve">Minimum </w:t>
      </w:r>
      <w:r w:rsidR="00AE780C">
        <w:t>Requirements For Passing Chem104</w:t>
      </w:r>
      <w:r w:rsidRPr="006E25FA">
        <w:t xml:space="preserve"> Are:</w:t>
      </w:r>
      <w:bookmarkEnd w:id="37"/>
      <w:bookmarkEnd w:id="38"/>
    </w:p>
    <w:p w14:paraId="5D2F127C" w14:textId="77777777" w:rsidR="00367B4B" w:rsidRPr="00367B4B" w:rsidRDefault="00367B4B" w:rsidP="00895E3D">
      <w:pPr>
        <w:pStyle w:val="ListParagraph"/>
        <w:numPr>
          <w:ilvl w:val="0"/>
          <w:numId w:val="9"/>
        </w:numPr>
        <w:jc w:val="both"/>
      </w:pPr>
      <w:r w:rsidRPr="00AD23D4">
        <w:rPr>
          <w:rFonts w:cs="Times New Roman"/>
        </w:rPr>
        <w:t>Successful completion of the laboratory section of CHEM10</w:t>
      </w:r>
      <w:r w:rsidR="00AE780C">
        <w:rPr>
          <w:rFonts w:cs="Times New Roman"/>
        </w:rPr>
        <w:t>4</w:t>
      </w:r>
    </w:p>
    <w:p w14:paraId="71E50386" w14:textId="77777777" w:rsidR="00367B4B" w:rsidRPr="00AD23D4" w:rsidRDefault="00367B4B" w:rsidP="00895E3D">
      <w:pPr>
        <w:pStyle w:val="ListParagraph"/>
        <w:widowControl w:val="0"/>
        <w:numPr>
          <w:ilvl w:val="1"/>
          <w:numId w:val="9"/>
        </w:numPr>
        <w:autoSpaceDE w:val="0"/>
        <w:autoSpaceDN w:val="0"/>
        <w:adjustRightInd w:val="0"/>
        <w:jc w:val="both"/>
        <w:rPr>
          <w:rFonts w:cs="Times New Roman"/>
        </w:rPr>
      </w:pPr>
      <w:r w:rsidRPr="00AD23D4">
        <w:rPr>
          <w:rFonts w:cs="Times New Roman"/>
        </w:rPr>
        <w:t>See lab syllabus for details on requirements</w:t>
      </w:r>
    </w:p>
    <w:p w14:paraId="79C51BC5" w14:textId="77777777" w:rsidR="00367B4B" w:rsidRPr="00AD23D4" w:rsidRDefault="00367B4B" w:rsidP="00895E3D">
      <w:pPr>
        <w:pStyle w:val="ListParagraph"/>
        <w:widowControl w:val="0"/>
        <w:numPr>
          <w:ilvl w:val="0"/>
          <w:numId w:val="9"/>
        </w:numPr>
        <w:autoSpaceDE w:val="0"/>
        <w:autoSpaceDN w:val="0"/>
        <w:adjustRightInd w:val="0"/>
        <w:jc w:val="both"/>
        <w:rPr>
          <w:rFonts w:cs="Times New Roman"/>
        </w:rPr>
      </w:pPr>
      <w:r w:rsidRPr="00AD23D4">
        <w:rPr>
          <w:rFonts w:cs="Times New Roman"/>
        </w:rPr>
        <w:t>Completion of the Final Exam</w:t>
      </w:r>
    </w:p>
    <w:p w14:paraId="19C74A95" w14:textId="77777777" w:rsidR="00367B4B" w:rsidRPr="00AD23D4" w:rsidRDefault="00367B4B" w:rsidP="00895E3D">
      <w:pPr>
        <w:pStyle w:val="ListParagraph"/>
        <w:widowControl w:val="0"/>
        <w:numPr>
          <w:ilvl w:val="0"/>
          <w:numId w:val="9"/>
        </w:numPr>
        <w:autoSpaceDE w:val="0"/>
        <w:autoSpaceDN w:val="0"/>
        <w:adjustRightInd w:val="0"/>
        <w:jc w:val="both"/>
        <w:rPr>
          <w:rFonts w:cs="Times New Roman"/>
        </w:rPr>
      </w:pPr>
      <w:r w:rsidRPr="00AD23D4">
        <w:rPr>
          <w:rFonts w:cs="Times New Roman"/>
        </w:rPr>
        <w:t>Achieving a passing grade in the entire course</w:t>
      </w:r>
    </w:p>
    <w:p w14:paraId="0D84ECE8" w14:textId="77777777" w:rsidR="00367B4B" w:rsidRPr="00AD23D4" w:rsidRDefault="00367B4B" w:rsidP="00643900">
      <w:pPr>
        <w:widowControl w:val="0"/>
        <w:autoSpaceDE w:val="0"/>
        <w:autoSpaceDN w:val="0"/>
        <w:adjustRightInd w:val="0"/>
        <w:jc w:val="both"/>
        <w:rPr>
          <w:rFonts w:cs="Times New Roman"/>
          <w:i/>
          <w:sz w:val="22"/>
          <w:szCs w:val="22"/>
        </w:rPr>
      </w:pPr>
      <w:r w:rsidRPr="00AD23D4">
        <w:rPr>
          <w:rFonts w:cs="Times New Roman"/>
          <w:i/>
          <w:sz w:val="22"/>
          <w:szCs w:val="22"/>
        </w:rPr>
        <w:t xml:space="preserve">If </w:t>
      </w:r>
      <w:r>
        <w:rPr>
          <w:rFonts w:cs="Times New Roman"/>
          <w:i/>
          <w:sz w:val="22"/>
          <w:szCs w:val="22"/>
        </w:rPr>
        <w:t>any</w:t>
      </w:r>
      <w:r w:rsidRPr="00AD23D4">
        <w:rPr>
          <w:rFonts w:cs="Times New Roman"/>
          <w:i/>
          <w:sz w:val="22"/>
          <w:szCs w:val="22"/>
        </w:rPr>
        <w:t xml:space="preserve"> of these </w:t>
      </w:r>
      <w:r>
        <w:rPr>
          <w:rFonts w:cs="Times New Roman"/>
          <w:i/>
          <w:sz w:val="22"/>
          <w:szCs w:val="22"/>
        </w:rPr>
        <w:t>requirements</w:t>
      </w:r>
      <w:r w:rsidRPr="00AD23D4">
        <w:rPr>
          <w:rFonts w:cs="Times New Roman"/>
          <w:i/>
          <w:sz w:val="22"/>
          <w:szCs w:val="22"/>
        </w:rPr>
        <w:t xml:space="preserve"> are not </w:t>
      </w:r>
      <w:r>
        <w:rPr>
          <w:rFonts w:cs="Times New Roman"/>
          <w:i/>
          <w:sz w:val="22"/>
          <w:szCs w:val="22"/>
        </w:rPr>
        <w:t>met</w:t>
      </w:r>
      <w:r w:rsidRPr="00AD23D4">
        <w:rPr>
          <w:rFonts w:cs="Times New Roman"/>
          <w:i/>
          <w:sz w:val="22"/>
          <w:szCs w:val="22"/>
        </w:rPr>
        <w:t xml:space="preserve"> by the end of the semester, you will </w:t>
      </w:r>
      <w:r>
        <w:rPr>
          <w:rFonts w:cs="Times New Roman"/>
          <w:i/>
          <w:sz w:val="22"/>
          <w:szCs w:val="22"/>
        </w:rPr>
        <w:t>earn</w:t>
      </w:r>
      <w:r w:rsidRPr="00AD23D4">
        <w:rPr>
          <w:rFonts w:cs="Times New Roman"/>
          <w:i/>
          <w:sz w:val="22"/>
          <w:szCs w:val="22"/>
        </w:rPr>
        <w:t xml:space="preserve"> an “INCOMPLETE”</w:t>
      </w:r>
    </w:p>
    <w:p w14:paraId="3F812B4A" w14:textId="77777777" w:rsidR="00367B4B" w:rsidRPr="00AD23D4" w:rsidRDefault="00367B4B" w:rsidP="00643900">
      <w:pPr>
        <w:widowControl w:val="0"/>
        <w:autoSpaceDE w:val="0"/>
        <w:autoSpaceDN w:val="0"/>
        <w:adjustRightInd w:val="0"/>
        <w:jc w:val="both"/>
        <w:rPr>
          <w:rFonts w:cs="Times New Roman"/>
          <w:i/>
          <w:sz w:val="22"/>
          <w:szCs w:val="22"/>
        </w:rPr>
      </w:pPr>
      <w:r w:rsidRPr="00AD23D4">
        <w:rPr>
          <w:rFonts w:cs="Times New Roman"/>
          <w:i/>
          <w:sz w:val="22"/>
          <w:szCs w:val="22"/>
        </w:rPr>
        <w:t>grade.</w:t>
      </w:r>
    </w:p>
    <w:p w14:paraId="596699C3" w14:textId="00555E5A" w:rsidR="00281A5D" w:rsidRPr="00D7661A" w:rsidRDefault="00AE780C" w:rsidP="00895E3D">
      <w:pPr>
        <w:pStyle w:val="ListParagraph"/>
        <w:widowControl w:val="0"/>
        <w:numPr>
          <w:ilvl w:val="0"/>
          <w:numId w:val="10"/>
        </w:numPr>
        <w:autoSpaceDE w:val="0"/>
        <w:autoSpaceDN w:val="0"/>
        <w:adjustRightInd w:val="0"/>
        <w:jc w:val="both"/>
        <w:rPr>
          <w:rFonts w:cs="Times New Roman"/>
          <w:i/>
          <w:sz w:val="22"/>
          <w:szCs w:val="22"/>
        </w:rPr>
      </w:pPr>
      <w:r>
        <w:rPr>
          <w:rFonts w:cs="Times New Roman"/>
          <w:sz w:val="22"/>
          <w:szCs w:val="22"/>
        </w:rPr>
        <w:t>An “INCOMPLETE” grade in CHEM104</w:t>
      </w:r>
      <w:r w:rsidR="00281A5D" w:rsidRPr="00D7661A">
        <w:rPr>
          <w:rFonts w:cs="Times New Roman"/>
          <w:sz w:val="22"/>
          <w:szCs w:val="22"/>
        </w:rPr>
        <w:t xml:space="preserve"> </w:t>
      </w:r>
      <w:r w:rsidR="0001257F">
        <w:rPr>
          <w:rFonts w:cs="Times New Roman"/>
          <w:sz w:val="22"/>
          <w:szCs w:val="22"/>
        </w:rPr>
        <w:t>F</w:t>
      </w:r>
      <w:r w:rsidR="005E13E1">
        <w:rPr>
          <w:rFonts w:cs="Times New Roman"/>
          <w:sz w:val="22"/>
          <w:szCs w:val="22"/>
        </w:rPr>
        <w:t>15</w:t>
      </w:r>
      <w:r w:rsidR="00281A5D" w:rsidRPr="00D7661A">
        <w:rPr>
          <w:rFonts w:cs="Times New Roman"/>
          <w:sz w:val="22"/>
          <w:szCs w:val="22"/>
        </w:rPr>
        <w:t xml:space="preserve"> converts to a grade of “F” on </w:t>
      </w:r>
      <w:r w:rsidR="0001257F">
        <w:rPr>
          <w:rFonts w:cs="Times New Roman"/>
          <w:sz w:val="22"/>
          <w:szCs w:val="22"/>
        </w:rPr>
        <w:t xml:space="preserve">February </w:t>
      </w:r>
      <w:r w:rsidR="0042434D">
        <w:rPr>
          <w:rFonts w:cs="Times New Roman"/>
          <w:sz w:val="22"/>
          <w:szCs w:val="22"/>
        </w:rPr>
        <w:t>15</w:t>
      </w:r>
      <w:r w:rsidR="00281A5D" w:rsidRPr="00D7661A">
        <w:rPr>
          <w:rFonts w:cs="Times New Roman"/>
          <w:sz w:val="22"/>
          <w:szCs w:val="22"/>
          <w:vertAlign w:val="superscript"/>
        </w:rPr>
        <w:t>th</w:t>
      </w:r>
      <w:r w:rsidR="0001257F">
        <w:rPr>
          <w:rFonts w:cs="Times New Roman"/>
          <w:sz w:val="22"/>
          <w:szCs w:val="22"/>
        </w:rPr>
        <w:t>, 2016</w:t>
      </w:r>
      <w:r w:rsidR="00281A5D">
        <w:rPr>
          <w:rFonts w:cs="Times New Roman"/>
          <w:sz w:val="22"/>
          <w:szCs w:val="22"/>
        </w:rPr>
        <w:t>.</w:t>
      </w:r>
    </w:p>
    <w:p w14:paraId="5025AC8C" w14:textId="77777777" w:rsidR="00281A5D" w:rsidRPr="00D7661A" w:rsidRDefault="00281A5D" w:rsidP="00643900">
      <w:pPr>
        <w:pStyle w:val="ListParagraph"/>
        <w:widowControl w:val="0"/>
        <w:autoSpaceDE w:val="0"/>
        <w:autoSpaceDN w:val="0"/>
        <w:adjustRightInd w:val="0"/>
        <w:jc w:val="both"/>
        <w:rPr>
          <w:rFonts w:cs="Times New Roman"/>
          <w:i/>
          <w:sz w:val="22"/>
          <w:szCs w:val="22"/>
        </w:rPr>
      </w:pPr>
    </w:p>
    <w:p w14:paraId="5059677A" w14:textId="77777777" w:rsidR="00281A5D" w:rsidRPr="00D7661A" w:rsidRDefault="00281A5D" w:rsidP="00895E3D">
      <w:pPr>
        <w:pStyle w:val="ListParagraph"/>
        <w:numPr>
          <w:ilvl w:val="0"/>
          <w:numId w:val="10"/>
        </w:numPr>
        <w:jc w:val="both"/>
      </w:pPr>
      <w:r w:rsidRPr="00D7661A">
        <w:rPr>
          <w:rFonts w:cs="Times New Roman"/>
          <w:sz w:val="22"/>
          <w:szCs w:val="22"/>
        </w:rPr>
        <w:t xml:space="preserve">If you are considering changing to a Listener status or Withdrawing from </w:t>
      </w:r>
      <w:r>
        <w:rPr>
          <w:rFonts w:cs="Times New Roman"/>
          <w:sz w:val="22"/>
          <w:szCs w:val="22"/>
        </w:rPr>
        <w:t>this</w:t>
      </w:r>
      <w:r w:rsidRPr="00D7661A">
        <w:rPr>
          <w:rFonts w:cs="Times New Roman"/>
          <w:sz w:val="22"/>
          <w:szCs w:val="22"/>
        </w:rPr>
        <w:t xml:space="preserve"> class, you must make an appointment with your chemistry and biology professor immediately. These two courses are linked, and your decision to change status in either course has </w:t>
      </w:r>
      <w:r>
        <w:rPr>
          <w:rFonts w:cs="Times New Roman"/>
          <w:sz w:val="22"/>
          <w:szCs w:val="22"/>
        </w:rPr>
        <w:t>broad implications</w:t>
      </w:r>
      <w:r w:rsidRPr="00D7661A">
        <w:rPr>
          <w:rFonts w:cs="Times New Roman"/>
          <w:sz w:val="22"/>
          <w:szCs w:val="22"/>
        </w:rPr>
        <w:t>.</w:t>
      </w:r>
    </w:p>
    <w:p w14:paraId="10E38D63" w14:textId="77777777" w:rsidR="00281A5D" w:rsidRPr="00AC7FC4" w:rsidRDefault="00281A5D" w:rsidP="00643900">
      <w:pPr>
        <w:ind w:left="360"/>
        <w:jc w:val="both"/>
      </w:pPr>
    </w:p>
    <w:p w14:paraId="011FE4BE" w14:textId="77777777" w:rsidR="00762D32" w:rsidRPr="00AC7FC4" w:rsidRDefault="00762D32" w:rsidP="00643900">
      <w:pPr>
        <w:ind w:left="360"/>
        <w:jc w:val="both"/>
      </w:pPr>
    </w:p>
    <w:p w14:paraId="3F96F602" w14:textId="77777777" w:rsidR="00AC7FC4" w:rsidRPr="006E25FA" w:rsidRDefault="00AC7FC4" w:rsidP="00643900">
      <w:pPr>
        <w:pStyle w:val="SyllabusHeading3"/>
        <w:jc w:val="both"/>
      </w:pPr>
      <w:bookmarkStart w:id="39" w:name="_Toc301800357"/>
      <w:r w:rsidRPr="006E25FA">
        <w:t>A Note On Academic Honesty:</w:t>
      </w:r>
      <w:bookmarkEnd w:id="39"/>
    </w:p>
    <w:p w14:paraId="1D689248" w14:textId="77777777" w:rsidR="00AC7FC4" w:rsidRDefault="00AC7FC4" w:rsidP="00643900">
      <w:pPr>
        <w:jc w:val="both"/>
      </w:pPr>
      <w:r w:rsidRPr="00AC7FC4">
        <w:t>All students at the University of Delaware are expected to be honest in their academic studies. You are presumably pursuing higher education in order to actually learn course content and demonstrate to both professors and yourself what you can do intellectually. By committing acts such as plagiarizing the words or ideas of another, cheating on an exam or assignment, or allowing or helping another student to do these things, you are cheapening your own educational experience.</w:t>
      </w:r>
    </w:p>
    <w:p w14:paraId="4FC09425" w14:textId="77777777" w:rsidR="00F43669" w:rsidRPr="00AC7FC4" w:rsidRDefault="00F43669" w:rsidP="00643900">
      <w:pPr>
        <w:jc w:val="both"/>
      </w:pPr>
    </w:p>
    <w:p w14:paraId="63EEB8CF" w14:textId="4BD68947" w:rsidR="002178F3" w:rsidRPr="008B3C0D" w:rsidRDefault="00AC7FC4" w:rsidP="006E2362">
      <w:pPr>
        <w:jc w:val="both"/>
        <w:rPr>
          <w:rFonts w:cs="Times New Roman"/>
        </w:rPr>
      </w:pPr>
      <w:r w:rsidRPr="00AC7FC4">
        <w:t>You should familiarize yourself with the Code of Conduct at the University of Delaware, which outlines the standards of student behavior, including guidelines regarding academic honesty:</w:t>
      </w:r>
      <w:r w:rsidR="008F11C8" w:rsidRPr="008F11C8">
        <w:t xml:space="preserve"> </w:t>
      </w:r>
      <w:hyperlink r:id="rId28" w:history="1">
        <w:r w:rsidR="008F11C8" w:rsidRPr="008F11C8">
          <w:rPr>
            <w:rStyle w:val="Hyperlink"/>
          </w:rPr>
          <w:t>http://www.udel.edu/stuguide/13-14/code.html</w:t>
        </w:r>
      </w:hyperlink>
      <w:r w:rsidR="008F3DD0">
        <w:t xml:space="preserve">. </w:t>
      </w:r>
      <w:r w:rsidRPr="00AC7FC4">
        <w:t>Because this expectation to read the Code of Conduct is explicitly written in this syllabus and stated verbally during class time, pleading ignorance will not be a valid excuse. If you are caught committing an act of academic dishonesty, the incident will be reported to the Office of Student Conduct.</w:t>
      </w:r>
    </w:p>
    <w:p w14:paraId="6B0D3CCD" w14:textId="77777777" w:rsidR="002C30D4" w:rsidRDefault="002C30D4" w:rsidP="00AD2FBA"/>
    <w:sectPr w:rsidR="002C30D4" w:rsidSect="00643900">
      <w:headerReference w:type="default" r:id="rId29"/>
      <w:pgSz w:w="12240" w:h="15840"/>
      <w:pgMar w:top="936" w:right="1008" w:bottom="936"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5B46C" w14:textId="77777777" w:rsidR="00945F6E" w:rsidRDefault="00945F6E" w:rsidP="0068283F">
      <w:r>
        <w:separator/>
      </w:r>
    </w:p>
  </w:endnote>
  <w:endnote w:type="continuationSeparator" w:id="0">
    <w:p w14:paraId="14D468D3" w14:textId="77777777" w:rsidR="00945F6E" w:rsidRDefault="00945F6E" w:rsidP="006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A54EB" w14:textId="77777777" w:rsidR="00945F6E" w:rsidRDefault="00945F6E" w:rsidP="0068283F">
      <w:r>
        <w:separator/>
      </w:r>
    </w:p>
  </w:footnote>
  <w:footnote w:type="continuationSeparator" w:id="0">
    <w:p w14:paraId="778CB547" w14:textId="77777777" w:rsidR="00945F6E" w:rsidRDefault="00945F6E" w:rsidP="00682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81"/>
      <w:gridCol w:w="573"/>
    </w:tblGrid>
    <w:tr w:rsidR="00945F6E" w14:paraId="35549E8A" w14:textId="77777777" w:rsidTr="00F96CFF">
      <w:tc>
        <w:tcPr>
          <w:tcW w:w="4726" w:type="pct"/>
          <w:tcBorders>
            <w:bottom w:val="single" w:sz="4" w:space="0" w:color="auto"/>
          </w:tcBorders>
          <w:vAlign w:val="bottom"/>
        </w:tcPr>
        <w:p w14:paraId="5177FA93" w14:textId="7C86B92D" w:rsidR="00945F6E" w:rsidRPr="0068283F" w:rsidRDefault="00945F6E" w:rsidP="00D22A37">
          <w:pPr>
            <w:pStyle w:val="Header"/>
            <w:jc w:val="right"/>
            <w:rPr>
              <w:rFonts w:cs="Times New Roman"/>
              <w:bCs/>
              <w:noProof/>
              <w:color w:val="000000" w:themeColor="text1"/>
            </w:rPr>
          </w:pPr>
          <w:r w:rsidRPr="00245A3D">
            <w:rPr>
              <w:rFonts w:cs="Times New Roman"/>
              <w:bCs/>
              <w:i/>
              <w:color w:val="000000" w:themeColor="text1"/>
              <w:sz w:val="20"/>
              <w:szCs w:val="20"/>
            </w:rPr>
            <w:t>D</w:t>
          </w:r>
          <w:r>
            <w:rPr>
              <w:rFonts w:cs="Times New Roman"/>
              <w:bCs/>
              <w:i/>
              <w:color w:val="000000" w:themeColor="text1"/>
              <w:sz w:val="20"/>
              <w:szCs w:val="20"/>
            </w:rPr>
            <w:t>ate updated: 8-21</w:t>
          </w:r>
          <w:r w:rsidRPr="00245A3D">
            <w:rPr>
              <w:rFonts w:cs="Times New Roman"/>
              <w:bCs/>
              <w:i/>
              <w:color w:val="000000" w:themeColor="text1"/>
              <w:sz w:val="20"/>
              <w:szCs w:val="20"/>
            </w:rPr>
            <w:t>-201</w:t>
          </w:r>
          <w:r>
            <w:rPr>
              <w:rFonts w:cs="Times New Roman"/>
              <w:bCs/>
              <w:i/>
              <w:color w:val="000000" w:themeColor="text1"/>
              <w:sz w:val="20"/>
              <w:szCs w:val="20"/>
            </w:rPr>
            <w:t>5</w:t>
          </w:r>
          <w:r>
            <w:rPr>
              <w:rFonts w:cs="Times New Roman"/>
              <w:b/>
              <w:bCs/>
              <w:color w:val="000000" w:themeColor="text1"/>
            </w:rPr>
            <w:t xml:space="preserve">                                       Baillie iCHEM 104 Syllabus – Fall 2015</w:t>
          </w:r>
        </w:p>
      </w:tc>
      <w:tc>
        <w:tcPr>
          <w:tcW w:w="274" w:type="pct"/>
          <w:tcBorders>
            <w:bottom w:val="single" w:sz="4" w:space="0" w:color="943634" w:themeColor="accent2" w:themeShade="BF"/>
          </w:tcBorders>
          <w:shd w:val="clear" w:color="auto" w:fill="943634" w:themeFill="accent2" w:themeFillShade="BF"/>
          <w:vAlign w:val="bottom"/>
        </w:tcPr>
        <w:p w14:paraId="02D4B5F1" w14:textId="77777777" w:rsidR="00945F6E" w:rsidRPr="00A24912" w:rsidRDefault="00945F6E" w:rsidP="0068283F">
          <w:pPr>
            <w:pStyle w:val="Header"/>
            <w:rPr>
              <w:rFonts w:cs="Times New Roman"/>
              <w:color w:val="FFFFFF" w:themeColor="background1"/>
            </w:rPr>
          </w:pPr>
          <w:r w:rsidRPr="00A24912">
            <w:rPr>
              <w:rFonts w:cs="Times New Roman"/>
              <w:b/>
              <w:color w:val="FFFFFF" w:themeColor="background1"/>
            </w:rPr>
            <w:fldChar w:fldCharType="begin"/>
          </w:r>
          <w:r w:rsidRPr="00A24912">
            <w:rPr>
              <w:rFonts w:cs="Times New Roman"/>
              <w:b/>
              <w:color w:val="FFFFFF" w:themeColor="background1"/>
            </w:rPr>
            <w:instrText xml:space="preserve"> PAGE   \* MERGEFORMAT </w:instrText>
          </w:r>
          <w:r w:rsidRPr="00A24912">
            <w:rPr>
              <w:rFonts w:cs="Times New Roman"/>
              <w:b/>
              <w:color w:val="FFFFFF" w:themeColor="background1"/>
            </w:rPr>
            <w:fldChar w:fldCharType="separate"/>
          </w:r>
          <w:r w:rsidR="004A06D2">
            <w:rPr>
              <w:rFonts w:cs="Times New Roman"/>
              <w:b/>
              <w:noProof/>
              <w:color w:val="FFFFFF" w:themeColor="background1"/>
            </w:rPr>
            <w:t>1</w:t>
          </w:r>
          <w:r w:rsidRPr="00A24912">
            <w:rPr>
              <w:rFonts w:cs="Times New Roman"/>
              <w:b/>
              <w:color w:val="FFFFFF" w:themeColor="background1"/>
            </w:rPr>
            <w:fldChar w:fldCharType="end"/>
          </w:r>
        </w:p>
      </w:tc>
    </w:tr>
  </w:tbl>
  <w:p w14:paraId="0A52F2A0" w14:textId="77777777" w:rsidR="00945F6E" w:rsidRPr="0068283F" w:rsidRDefault="00945F6E">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430"/>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DE2"/>
    <w:multiLevelType w:val="hybridMultilevel"/>
    <w:tmpl w:val="3DAC6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EA56E5"/>
    <w:multiLevelType w:val="multilevel"/>
    <w:tmpl w:val="69F456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F2163A0"/>
    <w:multiLevelType w:val="hybridMultilevel"/>
    <w:tmpl w:val="5136E9B4"/>
    <w:lvl w:ilvl="0" w:tplc="A5BE1C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0CF5AE1"/>
    <w:multiLevelType w:val="hybridMultilevel"/>
    <w:tmpl w:val="86FE58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46610A8"/>
    <w:multiLevelType w:val="hybridMultilevel"/>
    <w:tmpl w:val="5A083A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7EC359B"/>
    <w:multiLevelType w:val="hybridMultilevel"/>
    <w:tmpl w:val="6CF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B2359"/>
    <w:multiLevelType w:val="hybridMultilevel"/>
    <w:tmpl w:val="6E649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F120FF0"/>
    <w:multiLevelType w:val="hybridMultilevel"/>
    <w:tmpl w:val="8806EC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9412B4D"/>
    <w:multiLevelType w:val="hybridMultilevel"/>
    <w:tmpl w:val="9D125E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17A3693"/>
    <w:multiLevelType w:val="hybridMultilevel"/>
    <w:tmpl w:val="43EE5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E6BCD"/>
    <w:multiLevelType w:val="hybridMultilevel"/>
    <w:tmpl w:val="1AA0F0F8"/>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34F4193"/>
    <w:multiLevelType w:val="hybridMultilevel"/>
    <w:tmpl w:val="659A4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8078FB"/>
    <w:multiLevelType w:val="hybridMultilevel"/>
    <w:tmpl w:val="FBF807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94D2005"/>
    <w:multiLevelType w:val="multilevel"/>
    <w:tmpl w:val="C38C42CA"/>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5">
    <w:nsid w:val="77362D0E"/>
    <w:multiLevelType w:val="hybridMultilevel"/>
    <w:tmpl w:val="22A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9408D"/>
    <w:multiLevelType w:val="multilevel"/>
    <w:tmpl w:val="D972A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E2B1ABB"/>
    <w:multiLevelType w:val="hybridMultilevel"/>
    <w:tmpl w:val="69F4562A"/>
    <w:lvl w:ilvl="0" w:tplc="22A8CF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8"/>
  </w:num>
  <w:num w:numId="5">
    <w:abstractNumId w:val="9"/>
  </w:num>
  <w:num w:numId="6">
    <w:abstractNumId w:val="17"/>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 w:numId="9">
    <w:abstractNumId w:val="10"/>
  </w:num>
  <w:num w:numId="10">
    <w:abstractNumId w:val="6"/>
  </w:num>
  <w:num w:numId="11">
    <w:abstractNumId w:val="15"/>
  </w:num>
  <w:num w:numId="12">
    <w:abstractNumId w:val="1"/>
  </w:num>
  <w:num w:numId="13">
    <w:abstractNumId w:val="5"/>
  </w:num>
  <w:num w:numId="14">
    <w:abstractNumId w:val="4"/>
  </w:num>
  <w:num w:numId="15">
    <w:abstractNumId w:val="13"/>
  </w:num>
  <w:num w:numId="16">
    <w:abstractNumId w:val="7"/>
  </w:num>
  <w:num w:numId="17">
    <w:abstractNumId w:val="2"/>
  </w:num>
  <w:num w:numId="18">
    <w:abstractNumId w:val="16"/>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68283F"/>
    <w:rsid w:val="00000C4F"/>
    <w:rsid w:val="00004529"/>
    <w:rsid w:val="00005FC8"/>
    <w:rsid w:val="00012470"/>
    <w:rsid w:val="0001257F"/>
    <w:rsid w:val="00013746"/>
    <w:rsid w:val="00013BD3"/>
    <w:rsid w:val="000142B9"/>
    <w:rsid w:val="000177C4"/>
    <w:rsid w:val="00017CF4"/>
    <w:rsid w:val="00020B6F"/>
    <w:rsid w:val="00025506"/>
    <w:rsid w:val="00025EA8"/>
    <w:rsid w:val="00027039"/>
    <w:rsid w:val="000330E3"/>
    <w:rsid w:val="000331A8"/>
    <w:rsid w:val="00035E05"/>
    <w:rsid w:val="000436E3"/>
    <w:rsid w:val="00047204"/>
    <w:rsid w:val="00050867"/>
    <w:rsid w:val="00053108"/>
    <w:rsid w:val="00054512"/>
    <w:rsid w:val="00061731"/>
    <w:rsid w:val="0006259F"/>
    <w:rsid w:val="00062A24"/>
    <w:rsid w:val="00065D4B"/>
    <w:rsid w:val="00066773"/>
    <w:rsid w:val="000754DE"/>
    <w:rsid w:val="0008096C"/>
    <w:rsid w:val="0008281F"/>
    <w:rsid w:val="000830CF"/>
    <w:rsid w:val="00083C17"/>
    <w:rsid w:val="00085B0F"/>
    <w:rsid w:val="00087425"/>
    <w:rsid w:val="0009395D"/>
    <w:rsid w:val="00096393"/>
    <w:rsid w:val="000A236A"/>
    <w:rsid w:val="000A4C78"/>
    <w:rsid w:val="000A4EB3"/>
    <w:rsid w:val="000A7C21"/>
    <w:rsid w:val="000B0ED1"/>
    <w:rsid w:val="000B1E32"/>
    <w:rsid w:val="000B3381"/>
    <w:rsid w:val="000B649B"/>
    <w:rsid w:val="000B6628"/>
    <w:rsid w:val="000C01A0"/>
    <w:rsid w:val="000C1847"/>
    <w:rsid w:val="000C4AAA"/>
    <w:rsid w:val="000C70FB"/>
    <w:rsid w:val="000D6213"/>
    <w:rsid w:val="000D631B"/>
    <w:rsid w:val="000D687F"/>
    <w:rsid w:val="000E019F"/>
    <w:rsid w:val="000E226B"/>
    <w:rsid w:val="000E6987"/>
    <w:rsid w:val="000F2F9B"/>
    <w:rsid w:val="000F500D"/>
    <w:rsid w:val="00101927"/>
    <w:rsid w:val="001071A2"/>
    <w:rsid w:val="00110B36"/>
    <w:rsid w:val="00113FD2"/>
    <w:rsid w:val="00125BDB"/>
    <w:rsid w:val="00125FF5"/>
    <w:rsid w:val="00126076"/>
    <w:rsid w:val="00134063"/>
    <w:rsid w:val="00137192"/>
    <w:rsid w:val="001375A8"/>
    <w:rsid w:val="00147623"/>
    <w:rsid w:val="00151F02"/>
    <w:rsid w:val="00152396"/>
    <w:rsid w:val="00154CDF"/>
    <w:rsid w:val="00154F90"/>
    <w:rsid w:val="00162479"/>
    <w:rsid w:val="00172C4E"/>
    <w:rsid w:val="00173FF5"/>
    <w:rsid w:val="001743E3"/>
    <w:rsid w:val="00182B73"/>
    <w:rsid w:val="001835BA"/>
    <w:rsid w:val="00185E0D"/>
    <w:rsid w:val="00185FE6"/>
    <w:rsid w:val="001865B1"/>
    <w:rsid w:val="001875C6"/>
    <w:rsid w:val="00187B8C"/>
    <w:rsid w:val="00190335"/>
    <w:rsid w:val="00190BAE"/>
    <w:rsid w:val="00194A0F"/>
    <w:rsid w:val="00195DE5"/>
    <w:rsid w:val="00196611"/>
    <w:rsid w:val="00196E38"/>
    <w:rsid w:val="00197D02"/>
    <w:rsid w:val="001A2696"/>
    <w:rsid w:val="001A4307"/>
    <w:rsid w:val="001A502D"/>
    <w:rsid w:val="001A59E7"/>
    <w:rsid w:val="001A5AEC"/>
    <w:rsid w:val="001B02E4"/>
    <w:rsid w:val="001B3605"/>
    <w:rsid w:val="001B4D58"/>
    <w:rsid w:val="001B5F23"/>
    <w:rsid w:val="001B7473"/>
    <w:rsid w:val="001C07D5"/>
    <w:rsid w:val="001C16A9"/>
    <w:rsid w:val="001C1B86"/>
    <w:rsid w:val="001C27C7"/>
    <w:rsid w:val="001C3107"/>
    <w:rsid w:val="001C5294"/>
    <w:rsid w:val="001D3568"/>
    <w:rsid w:val="001D5D37"/>
    <w:rsid w:val="001E0150"/>
    <w:rsid w:val="001E3EBE"/>
    <w:rsid w:val="001E5784"/>
    <w:rsid w:val="001F491E"/>
    <w:rsid w:val="001F796F"/>
    <w:rsid w:val="002001D8"/>
    <w:rsid w:val="00200BCC"/>
    <w:rsid w:val="00202F85"/>
    <w:rsid w:val="00204BE8"/>
    <w:rsid w:val="002153FF"/>
    <w:rsid w:val="00215666"/>
    <w:rsid w:val="00215FA0"/>
    <w:rsid w:val="00216184"/>
    <w:rsid w:val="002178F3"/>
    <w:rsid w:val="002205EF"/>
    <w:rsid w:val="0022425A"/>
    <w:rsid w:val="00224A87"/>
    <w:rsid w:val="0022603E"/>
    <w:rsid w:val="00227600"/>
    <w:rsid w:val="00231C77"/>
    <w:rsid w:val="00232B31"/>
    <w:rsid w:val="00233DBC"/>
    <w:rsid w:val="002407DB"/>
    <w:rsid w:val="00243043"/>
    <w:rsid w:val="00244C89"/>
    <w:rsid w:val="00245859"/>
    <w:rsid w:val="00245A3D"/>
    <w:rsid w:val="0025031F"/>
    <w:rsid w:val="00251DFD"/>
    <w:rsid w:val="00252152"/>
    <w:rsid w:val="00256AF8"/>
    <w:rsid w:val="00262402"/>
    <w:rsid w:val="00274670"/>
    <w:rsid w:val="00281A5D"/>
    <w:rsid w:val="00281F57"/>
    <w:rsid w:val="00283ACE"/>
    <w:rsid w:val="00285489"/>
    <w:rsid w:val="00287771"/>
    <w:rsid w:val="00287EAD"/>
    <w:rsid w:val="002916F3"/>
    <w:rsid w:val="00292FBE"/>
    <w:rsid w:val="002949E7"/>
    <w:rsid w:val="00294D4F"/>
    <w:rsid w:val="00295F5E"/>
    <w:rsid w:val="002975FE"/>
    <w:rsid w:val="002A25EE"/>
    <w:rsid w:val="002A517D"/>
    <w:rsid w:val="002B3E82"/>
    <w:rsid w:val="002B5E41"/>
    <w:rsid w:val="002B670E"/>
    <w:rsid w:val="002B6DB8"/>
    <w:rsid w:val="002B7AEA"/>
    <w:rsid w:val="002C0CB7"/>
    <w:rsid w:val="002C30D4"/>
    <w:rsid w:val="002C32A4"/>
    <w:rsid w:val="002C3BD6"/>
    <w:rsid w:val="002C3F9F"/>
    <w:rsid w:val="002C5949"/>
    <w:rsid w:val="002C6A03"/>
    <w:rsid w:val="002D0519"/>
    <w:rsid w:val="002D0D71"/>
    <w:rsid w:val="002D31E2"/>
    <w:rsid w:val="002D465D"/>
    <w:rsid w:val="002D4E90"/>
    <w:rsid w:val="002D53CB"/>
    <w:rsid w:val="002E408B"/>
    <w:rsid w:val="002F0649"/>
    <w:rsid w:val="002F1E89"/>
    <w:rsid w:val="002F6D7E"/>
    <w:rsid w:val="002F7650"/>
    <w:rsid w:val="00300DDA"/>
    <w:rsid w:val="00301AE6"/>
    <w:rsid w:val="0030576A"/>
    <w:rsid w:val="003059E3"/>
    <w:rsid w:val="00310B46"/>
    <w:rsid w:val="00312F29"/>
    <w:rsid w:val="0031406C"/>
    <w:rsid w:val="00315E93"/>
    <w:rsid w:val="00316E83"/>
    <w:rsid w:val="0032009B"/>
    <w:rsid w:val="0032090A"/>
    <w:rsid w:val="00320DF2"/>
    <w:rsid w:val="00321D44"/>
    <w:rsid w:val="00321FAE"/>
    <w:rsid w:val="0032416C"/>
    <w:rsid w:val="003252CA"/>
    <w:rsid w:val="00331CD9"/>
    <w:rsid w:val="00332400"/>
    <w:rsid w:val="003367E5"/>
    <w:rsid w:val="00337223"/>
    <w:rsid w:val="003405F3"/>
    <w:rsid w:val="00341629"/>
    <w:rsid w:val="00347091"/>
    <w:rsid w:val="00347251"/>
    <w:rsid w:val="003530C7"/>
    <w:rsid w:val="0035385B"/>
    <w:rsid w:val="00356BE2"/>
    <w:rsid w:val="00360DAB"/>
    <w:rsid w:val="003612F5"/>
    <w:rsid w:val="00363E91"/>
    <w:rsid w:val="003645D9"/>
    <w:rsid w:val="00366CD5"/>
    <w:rsid w:val="00366D20"/>
    <w:rsid w:val="00367B4B"/>
    <w:rsid w:val="00367D4B"/>
    <w:rsid w:val="003700B9"/>
    <w:rsid w:val="00370F6E"/>
    <w:rsid w:val="0037120C"/>
    <w:rsid w:val="003731F7"/>
    <w:rsid w:val="0037466B"/>
    <w:rsid w:val="00374900"/>
    <w:rsid w:val="00380ACA"/>
    <w:rsid w:val="00382E98"/>
    <w:rsid w:val="00384ABC"/>
    <w:rsid w:val="00384EAD"/>
    <w:rsid w:val="0038608F"/>
    <w:rsid w:val="003869EB"/>
    <w:rsid w:val="00390783"/>
    <w:rsid w:val="00393C6D"/>
    <w:rsid w:val="00396769"/>
    <w:rsid w:val="003970F6"/>
    <w:rsid w:val="003A045D"/>
    <w:rsid w:val="003A10AC"/>
    <w:rsid w:val="003A1E2E"/>
    <w:rsid w:val="003A2531"/>
    <w:rsid w:val="003A39AF"/>
    <w:rsid w:val="003A40FA"/>
    <w:rsid w:val="003C30B7"/>
    <w:rsid w:val="003C5930"/>
    <w:rsid w:val="003C6B09"/>
    <w:rsid w:val="003D4203"/>
    <w:rsid w:val="003D7DD3"/>
    <w:rsid w:val="003E79F0"/>
    <w:rsid w:val="003F178D"/>
    <w:rsid w:val="003F2483"/>
    <w:rsid w:val="003F2B0D"/>
    <w:rsid w:val="003F4735"/>
    <w:rsid w:val="003F5010"/>
    <w:rsid w:val="003F5940"/>
    <w:rsid w:val="003F5F09"/>
    <w:rsid w:val="00401100"/>
    <w:rsid w:val="00401435"/>
    <w:rsid w:val="00401A50"/>
    <w:rsid w:val="00403E3B"/>
    <w:rsid w:val="00404587"/>
    <w:rsid w:val="00405E9E"/>
    <w:rsid w:val="00406F94"/>
    <w:rsid w:val="00414881"/>
    <w:rsid w:val="004150A8"/>
    <w:rsid w:val="00415438"/>
    <w:rsid w:val="00416C1B"/>
    <w:rsid w:val="0042434D"/>
    <w:rsid w:val="00430117"/>
    <w:rsid w:val="004370CA"/>
    <w:rsid w:val="00437467"/>
    <w:rsid w:val="00441810"/>
    <w:rsid w:val="00451126"/>
    <w:rsid w:val="00455D9D"/>
    <w:rsid w:val="00460D0F"/>
    <w:rsid w:val="00467A4F"/>
    <w:rsid w:val="00472331"/>
    <w:rsid w:val="004728AC"/>
    <w:rsid w:val="00473D85"/>
    <w:rsid w:val="0047416D"/>
    <w:rsid w:val="00474FD1"/>
    <w:rsid w:val="004813F7"/>
    <w:rsid w:val="004854B2"/>
    <w:rsid w:val="00485638"/>
    <w:rsid w:val="00491377"/>
    <w:rsid w:val="004924E1"/>
    <w:rsid w:val="004A06D2"/>
    <w:rsid w:val="004A1130"/>
    <w:rsid w:val="004A3368"/>
    <w:rsid w:val="004A6EE0"/>
    <w:rsid w:val="004B2738"/>
    <w:rsid w:val="004B2F41"/>
    <w:rsid w:val="004B3E7B"/>
    <w:rsid w:val="004B4514"/>
    <w:rsid w:val="004B6243"/>
    <w:rsid w:val="004C0283"/>
    <w:rsid w:val="004C028D"/>
    <w:rsid w:val="004C1F00"/>
    <w:rsid w:val="004C4982"/>
    <w:rsid w:val="004C761D"/>
    <w:rsid w:val="004D09FB"/>
    <w:rsid w:val="004D471A"/>
    <w:rsid w:val="004D640C"/>
    <w:rsid w:val="004D6AD3"/>
    <w:rsid w:val="004F17D0"/>
    <w:rsid w:val="004F1843"/>
    <w:rsid w:val="004F36B9"/>
    <w:rsid w:val="004F433D"/>
    <w:rsid w:val="004F7A98"/>
    <w:rsid w:val="0050126C"/>
    <w:rsid w:val="0050161F"/>
    <w:rsid w:val="00501DFB"/>
    <w:rsid w:val="00504842"/>
    <w:rsid w:val="005056E4"/>
    <w:rsid w:val="00511785"/>
    <w:rsid w:val="0051389D"/>
    <w:rsid w:val="00517347"/>
    <w:rsid w:val="00522CF3"/>
    <w:rsid w:val="0052647E"/>
    <w:rsid w:val="0053067F"/>
    <w:rsid w:val="00530F05"/>
    <w:rsid w:val="00531F51"/>
    <w:rsid w:val="00533D03"/>
    <w:rsid w:val="00540DEB"/>
    <w:rsid w:val="005422BE"/>
    <w:rsid w:val="00545ED8"/>
    <w:rsid w:val="00550F4A"/>
    <w:rsid w:val="0055277B"/>
    <w:rsid w:val="005530A1"/>
    <w:rsid w:val="00557374"/>
    <w:rsid w:val="00557BE6"/>
    <w:rsid w:val="00557C5F"/>
    <w:rsid w:val="005601C2"/>
    <w:rsid w:val="0056221E"/>
    <w:rsid w:val="00567A46"/>
    <w:rsid w:val="0057008C"/>
    <w:rsid w:val="00570D6C"/>
    <w:rsid w:val="005712FA"/>
    <w:rsid w:val="0057214E"/>
    <w:rsid w:val="00574AA4"/>
    <w:rsid w:val="00577772"/>
    <w:rsid w:val="00577F9A"/>
    <w:rsid w:val="005811D9"/>
    <w:rsid w:val="0058340F"/>
    <w:rsid w:val="00585822"/>
    <w:rsid w:val="00587534"/>
    <w:rsid w:val="00595B3D"/>
    <w:rsid w:val="00596CD4"/>
    <w:rsid w:val="005A0462"/>
    <w:rsid w:val="005A31D9"/>
    <w:rsid w:val="005A3362"/>
    <w:rsid w:val="005A4461"/>
    <w:rsid w:val="005A77E2"/>
    <w:rsid w:val="005B05A8"/>
    <w:rsid w:val="005B3C1C"/>
    <w:rsid w:val="005B508D"/>
    <w:rsid w:val="005B5B91"/>
    <w:rsid w:val="005C48C0"/>
    <w:rsid w:val="005C5588"/>
    <w:rsid w:val="005C6272"/>
    <w:rsid w:val="005D062C"/>
    <w:rsid w:val="005D068E"/>
    <w:rsid w:val="005D06F2"/>
    <w:rsid w:val="005D1627"/>
    <w:rsid w:val="005D28B7"/>
    <w:rsid w:val="005D4059"/>
    <w:rsid w:val="005D6A4B"/>
    <w:rsid w:val="005E0FD3"/>
    <w:rsid w:val="005E13E1"/>
    <w:rsid w:val="005E30A2"/>
    <w:rsid w:val="005E4288"/>
    <w:rsid w:val="005E694A"/>
    <w:rsid w:val="00603636"/>
    <w:rsid w:val="00605528"/>
    <w:rsid w:val="00606014"/>
    <w:rsid w:val="00613D91"/>
    <w:rsid w:val="00615C0F"/>
    <w:rsid w:val="00624AC2"/>
    <w:rsid w:val="00625554"/>
    <w:rsid w:val="0062665C"/>
    <w:rsid w:val="00633223"/>
    <w:rsid w:val="00633AE6"/>
    <w:rsid w:val="006356B2"/>
    <w:rsid w:val="00635927"/>
    <w:rsid w:val="00642CAA"/>
    <w:rsid w:val="00643056"/>
    <w:rsid w:val="00643900"/>
    <w:rsid w:val="00643ABB"/>
    <w:rsid w:val="0064587C"/>
    <w:rsid w:val="00646E79"/>
    <w:rsid w:val="00647F5A"/>
    <w:rsid w:val="00656C26"/>
    <w:rsid w:val="00661A08"/>
    <w:rsid w:val="006626A2"/>
    <w:rsid w:val="00663ABE"/>
    <w:rsid w:val="00663E10"/>
    <w:rsid w:val="00664E59"/>
    <w:rsid w:val="00670758"/>
    <w:rsid w:val="006719CB"/>
    <w:rsid w:val="00672F2A"/>
    <w:rsid w:val="00673529"/>
    <w:rsid w:val="006768BF"/>
    <w:rsid w:val="006773E0"/>
    <w:rsid w:val="006808B4"/>
    <w:rsid w:val="00680E99"/>
    <w:rsid w:val="006815A1"/>
    <w:rsid w:val="0068197A"/>
    <w:rsid w:val="0068283F"/>
    <w:rsid w:val="00684C11"/>
    <w:rsid w:val="00685981"/>
    <w:rsid w:val="0069695D"/>
    <w:rsid w:val="00696993"/>
    <w:rsid w:val="0069736C"/>
    <w:rsid w:val="006A024F"/>
    <w:rsid w:val="006A52F9"/>
    <w:rsid w:val="006A5637"/>
    <w:rsid w:val="006A604F"/>
    <w:rsid w:val="006A76F3"/>
    <w:rsid w:val="006B095D"/>
    <w:rsid w:val="006B3CAC"/>
    <w:rsid w:val="006B6732"/>
    <w:rsid w:val="006C17F7"/>
    <w:rsid w:val="006C28CD"/>
    <w:rsid w:val="006C5D98"/>
    <w:rsid w:val="006C69A9"/>
    <w:rsid w:val="006C7126"/>
    <w:rsid w:val="006C7157"/>
    <w:rsid w:val="006C7FFA"/>
    <w:rsid w:val="006D285A"/>
    <w:rsid w:val="006D409B"/>
    <w:rsid w:val="006D5E49"/>
    <w:rsid w:val="006D5E91"/>
    <w:rsid w:val="006E06FE"/>
    <w:rsid w:val="006E09C0"/>
    <w:rsid w:val="006E10A8"/>
    <w:rsid w:val="006E2362"/>
    <w:rsid w:val="006E25FA"/>
    <w:rsid w:val="006E33F8"/>
    <w:rsid w:val="006F06A1"/>
    <w:rsid w:val="006F2543"/>
    <w:rsid w:val="00700714"/>
    <w:rsid w:val="007027C7"/>
    <w:rsid w:val="007038B7"/>
    <w:rsid w:val="007045CA"/>
    <w:rsid w:val="00704E6B"/>
    <w:rsid w:val="00706190"/>
    <w:rsid w:val="007075F7"/>
    <w:rsid w:val="007122FB"/>
    <w:rsid w:val="00716716"/>
    <w:rsid w:val="00716A7C"/>
    <w:rsid w:val="00720C98"/>
    <w:rsid w:val="007256FC"/>
    <w:rsid w:val="0072595E"/>
    <w:rsid w:val="00734509"/>
    <w:rsid w:val="00735688"/>
    <w:rsid w:val="00735D1C"/>
    <w:rsid w:val="00736388"/>
    <w:rsid w:val="0074168E"/>
    <w:rsid w:val="00741C0B"/>
    <w:rsid w:val="00745657"/>
    <w:rsid w:val="0075319D"/>
    <w:rsid w:val="0075419C"/>
    <w:rsid w:val="00762D32"/>
    <w:rsid w:val="0076406F"/>
    <w:rsid w:val="0076595B"/>
    <w:rsid w:val="00767DD8"/>
    <w:rsid w:val="0077089B"/>
    <w:rsid w:val="00772C31"/>
    <w:rsid w:val="00773EC2"/>
    <w:rsid w:val="0078009E"/>
    <w:rsid w:val="00781003"/>
    <w:rsid w:val="00790503"/>
    <w:rsid w:val="00791835"/>
    <w:rsid w:val="00794301"/>
    <w:rsid w:val="007A66EA"/>
    <w:rsid w:val="007B122D"/>
    <w:rsid w:val="007B2646"/>
    <w:rsid w:val="007B36BB"/>
    <w:rsid w:val="007B7E83"/>
    <w:rsid w:val="007B7F43"/>
    <w:rsid w:val="007C0F45"/>
    <w:rsid w:val="007C1E9D"/>
    <w:rsid w:val="007C3C8F"/>
    <w:rsid w:val="007C6B92"/>
    <w:rsid w:val="007D166C"/>
    <w:rsid w:val="007D2448"/>
    <w:rsid w:val="007D2690"/>
    <w:rsid w:val="007E1AAE"/>
    <w:rsid w:val="007E460D"/>
    <w:rsid w:val="007E5012"/>
    <w:rsid w:val="007F3716"/>
    <w:rsid w:val="00804791"/>
    <w:rsid w:val="00806009"/>
    <w:rsid w:val="00806819"/>
    <w:rsid w:val="00811474"/>
    <w:rsid w:val="00820100"/>
    <w:rsid w:val="008240B2"/>
    <w:rsid w:val="0082575E"/>
    <w:rsid w:val="00827981"/>
    <w:rsid w:val="008337E1"/>
    <w:rsid w:val="00834F12"/>
    <w:rsid w:val="008374DE"/>
    <w:rsid w:val="00840BE1"/>
    <w:rsid w:val="00840CEF"/>
    <w:rsid w:val="00850069"/>
    <w:rsid w:val="00854220"/>
    <w:rsid w:val="008576B8"/>
    <w:rsid w:val="0086206B"/>
    <w:rsid w:val="008620B2"/>
    <w:rsid w:val="00862619"/>
    <w:rsid w:val="008658E6"/>
    <w:rsid w:val="00873066"/>
    <w:rsid w:val="00873C38"/>
    <w:rsid w:val="00875D74"/>
    <w:rsid w:val="00882373"/>
    <w:rsid w:val="00884DE4"/>
    <w:rsid w:val="00890301"/>
    <w:rsid w:val="008921BA"/>
    <w:rsid w:val="00892F23"/>
    <w:rsid w:val="0089466C"/>
    <w:rsid w:val="00895E3D"/>
    <w:rsid w:val="00896F32"/>
    <w:rsid w:val="008A053C"/>
    <w:rsid w:val="008A186D"/>
    <w:rsid w:val="008A1E5F"/>
    <w:rsid w:val="008A5E72"/>
    <w:rsid w:val="008B1096"/>
    <w:rsid w:val="008B2131"/>
    <w:rsid w:val="008B2805"/>
    <w:rsid w:val="008B2F46"/>
    <w:rsid w:val="008B3731"/>
    <w:rsid w:val="008B3A18"/>
    <w:rsid w:val="008B3C0D"/>
    <w:rsid w:val="008B7130"/>
    <w:rsid w:val="008B76EC"/>
    <w:rsid w:val="008C0856"/>
    <w:rsid w:val="008C1CD8"/>
    <w:rsid w:val="008C5247"/>
    <w:rsid w:val="008C60D3"/>
    <w:rsid w:val="008D14C9"/>
    <w:rsid w:val="008D17D5"/>
    <w:rsid w:val="008D3DF0"/>
    <w:rsid w:val="008D4555"/>
    <w:rsid w:val="008D605D"/>
    <w:rsid w:val="008D6FCF"/>
    <w:rsid w:val="008E0CD3"/>
    <w:rsid w:val="008E195A"/>
    <w:rsid w:val="008E26F9"/>
    <w:rsid w:val="008E3671"/>
    <w:rsid w:val="008E5838"/>
    <w:rsid w:val="008E663C"/>
    <w:rsid w:val="008E6C61"/>
    <w:rsid w:val="008F11C8"/>
    <w:rsid w:val="008F375D"/>
    <w:rsid w:val="008F3DD0"/>
    <w:rsid w:val="009049A9"/>
    <w:rsid w:val="00910856"/>
    <w:rsid w:val="00911CFD"/>
    <w:rsid w:val="009162CD"/>
    <w:rsid w:val="00921ACC"/>
    <w:rsid w:val="00924C97"/>
    <w:rsid w:val="00924CBA"/>
    <w:rsid w:val="00925710"/>
    <w:rsid w:val="00927FA4"/>
    <w:rsid w:val="00935131"/>
    <w:rsid w:val="00940853"/>
    <w:rsid w:val="00945F6E"/>
    <w:rsid w:val="00946F31"/>
    <w:rsid w:val="00947129"/>
    <w:rsid w:val="0095136A"/>
    <w:rsid w:val="00951A93"/>
    <w:rsid w:val="00951F58"/>
    <w:rsid w:val="009560DB"/>
    <w:rsid w:val="00956F85"/>
    <w:rsid w:val="009602EB"/>
    <w:rsid w:val="00960C99"/>
    <w:rsid w:val="00963DCE"/>
    <w:rsid w:val="00964F88"/>
    <w:rsid w:val="00966EA2"/>
    <w:rsid w:val="0096741D"/>
    <w:rsid w:val="00967A04"/>
    <w:rsid w:val="00967D85"/>
    <w:rsid w:val="009715C0"/>
    <w:rsid w:val="00971B76"/>
    <w:rsid w:val="00974907"/>
    <w:rsid w:val="009751A6"/>
    <w:rsid w:val="009778A1"/>
    <w:rsid w:val="00982113"/>
    <w:rsid w:val="00983693"/>
    <w:rsid w:val="00984686"/>
    <w:rsid w:val="009861B3"/>
    <w:rsid w:val="00986DCB"/>
    <w:rsid w:val="00992FF6"/>
    <w:rsid w:val="00993D47"/>
    <w:rsid w:val="00995F87"/>
    <w:rsid w:val="009966C9"/>
    <w:rsid w:val="009A04A2"/>
    <w:rsid w:val="009A3030"/>
    <w:rsid w:val="009A3B99"/>
    <w:rsid w:val="009A40C8"/>
    <w:rsid w:val="009A7D20"/>
    <w:rsid w:val="009A7D5D"/>
    <w:rsid w:val="009B74C0"/>
    <w:rsid w:val="009C3960"/>
    <w:rsid w:val="009C6B66"/>
    <w:rsid w:val="009C6D1C"/>
    <w:rsid w:val="009D0342"/>
    <w:rsid w:val="009D100D"/>
    <w:rsid w:val="009D1D88"/>
    <w:rsid w:val="009D2D97"/>
    <w:rsid w:val="009D78B4"/>
    <w:rsid w:val="009E2945"/>
    <w:rsid w:val="009F0301"/>
    <w:rsid w:val="009F1D51"/>
    <w:rsid w:val="009F38BE"/>
    <w:rsid w:val="009F69B3"/>
    <w:rsid w:val="00A0151D"/>
    <w:rsid w:val="00A02D1D"/>
    <w:rsid w:val="00A0357F"/>
    <w:rsid w:val="00A03A6B"/>
    <w:rsid w:val="00A04085"/>
    <w:rsid w:val="00A1453F"/>
    <w:rsid w:val="00A24912"/>
    <w:rsid w:val="00A24F8A"/>
    <w:rsid w:val="00A2675F"/>
    <w:rsid w:val="00A26C61"/>
    <w:rsid w:val="00A3648B"/>
    <w:rsid w:val="00A36E3B"/>
    <w:rsid w:val="00A37782"/>
    <w:rsid w:val="00A41D56"/>
    <w:rsid w:val="00A47765"/>
    <w:rsid w:val="00A542EC"/>
    <w:rsid w:val="00A55B29"/>
    <w:rsid w:val="00A57562"/>
    <w:rsid w:val="00A57A15"/>
    <w:rsid w:val="00A602FA"/>
    <w:rsid w:val="00A60771"/>
    <w:rsid w:val="00A608B8"/>
    <w:rsid w:val="00A61DD1"/>
    <w:rsid w:val="00A6265F"/>
    <w:rsid w:val="00A70888"/>
    <w:rsid w:val="00A70C50"/>
    <w:rsid w:val="00A74CD9"/>
    <w:rsid w:val="00A76386"/>
    <w:rsid w:val="00A80DA9"/>
    <w:rsid w:val="00A86386"/>
    <w:rsid w:val="00A87EE0"/>
    <w:rsid w:val="00A912C6"/>
    <w:rsid w:val="00A92821"/>
    <w:rsid w:val="00A950E7"/>
    <w:rsid w:val="00A96327"/>
    <w:rsid w:val="00A97359"/>
    <w:rsid w:val="00AA25DA"/>
    <w:rsid w:val="00AA43EF"/>
    <w:rsid w:val="00AB0F66"/>
    <w:rsid w:val="00AB29BD"/>
    <w:rsid w:val="00AB3E7B"/>
    <w:rsid w:val="00AC2BC9"/>
    <w:rsid w:val="00AC7731"/>
    <w:rsid w:val="00AC7FC4"/>
    <w:rsid w:val="00AD01AE"/>
    <w:rsid w:val="00AD147A"/>
    <w:rsid w:val="00AD1C96"/>
    <w:rsid w:val="00AD1D3A"/>
    <w:rsid w:val="00AD23D4"/>
    <w:rsid w:val="00AD2FBA"/>
    <w:rsid w:val="00AD5FB8"/>
    <w:rsid w:val="00AE1D73"/>
    <w:rsid w:val="00AE51D5"/>
    <w:rsid w:val="00AE527D"/>
    <w:rsid w:val="00AE780C"/>
    <w:rsid w:val="00AF280F"/>
    <w:rsid w:val="00AF4605"/>
    <w:rsid w:val="00AF4AD3"/>
    <w:rsid w:val="00AF6ED2"/>
    <w:rsid w:val="00B00727"/>
    <w:rsid w:val="00B00DD6"/>
    <w:rsid w:val="00B0264A"/>
    <w:rsid w:val="00B03BA1"/>
    <w:rsid w:val="00B07060"/>
    <w:rsid w:val="00B07DD4"/>
    <w:rsid w:val="00B107AD"/>
    <w:rsid w:val="00B10E06"/>
    <w:rsid w:val="00B21CE7"/>
    <w:rsid w:val="00B21FCD"/>
    <w:rsid w:val="00B238AE"/>
    <w:rsid w:val="00B246B1"/>
    <w:rsid w:val="00B30DAE"/>
    <w:rsid w:val="00B32138"/>
    <w:rsid w:val="00B321BF"/>
    <w:rsid w:val="00B34124"/>
    <w:rsid w:val="00B34544"/>
    <w:rsid w:val="00B354DD"/>
    <w:rsid w:val="00B36CEE"/>
    <w:rsid w:val="00B37275"/>
    <w:rsid w:val="00B37FBC"/>
    <w:rsid w:val="00B40FD7"/>
    <w:rsid w:val="00B41E3A"/>
    <w:rsid w:val="00B43951"/>
    <w:rsid w:val="00B52DC9"/>
    <w:rsid w:val="00B544B2"/>
    <w:rsid w:val="00B55153"/>
    <w:rsid w:val="00B570D3"/>
    <w:rsid w:val="00B6087F"/>
    <w:rsid w:val="00B60E85"/>
    <w:rsid w:val="00B6166D"/>
    <w:rsid w:val="00B62F0B"/>
    <w:rsid w:val="00B62FAB"/>
    <w:rsid w:val="00B67EE3"/>
    <w:rsid w:val="00B7447E"/>
    <w:rsid w:val="00B83F47"/>
    <w:rsid w:val="00B85835"/>
    <w:rsid w:val="00B8761F"/>
    <w:rsid w:val="00B87B48"/>
    <w:rsid w:val="00B92174"/>
    <w:rsid w:val="00B9436E"/>
    <w:rsid w:val="00B95461"/>
    <w:rsid w:val="00B95F00"/>
    <w:rsid w:val="00BA049E"/>
    <w:rsid w:val="00BA2F0B"/>
    <w:rsid w:val="00BA6EC1"/>
    <w:rsid w:val="00BA7515"/>
    <w:rsid w:val="00BB0E66"/>
    <w:rsid w:val="00BB2F54"/>
    <w:rsid w:val="00BB5C7E"/>
    <w:rsid w:val="00BB6B22"/>
    <w:rsid w:val="00BB7FE7"/>
    <w:rsid w:val="00BC2164"/>
    <w:rsid w:val="00BC3B68"/>
    <w:rsid w:val="00BD2E9A"/>
    <w:rsid w:val="00BE159A"/>
    <w:rsid w:val="00BE2EE6"/>
    <w:rsid w:val="00BE7ACB"/>
    <w:rsid w:val="00BF06F7"/>
    <w:rsid w:val="00BF2570"/>
    <w:rsid w:val="00BF693D"/>
    <w:rsid w:val="00C02E14"/>
    <w:rsid w:val="00C12B15"/>
    <w:rsid w:val="00C21EAF"/>
    <w:rsid w:val="00C26F32"/>
    <w:rsid w:val="00C279E6"/>
    <w:rsid w:val="00C30DA3"/>
    <w:rsid w:val="00C327F8"/>
    <w:rsid w:val="00C36CB8"/>
    <w:rsid w:val="00C4297E"/>
    <w:rsid w:val="00C45849"/>
    <w:rsid w:val="00C46327"/>
    <w:rsid w:val="00C53B4F"/>
    <w:rsid w:val="00C565C6"/>
    <w:rsid w:val="00C65618"/>
    <w:rsid w:val="00C65ED1"/>
    <w:rsid w:val="00C67A0F"/>
    <w:rsid w:val="00C70109"/>
    <w:rsid w:val="00C714E4"/>
    <w:rsid w:val="00C726C7"/>
    <w:rsid w:val="00C72AF2"/>
    <w:rsid w:val="00C73473"/>
    <w:rsid w:val="00C73ACB"/>
    <w:rsid w:val="00C73BE0"/>
    <w:rsid w:val="00C83229"/>
    <w:rsid w:val="00C8703A"/>
    <w:rsid w:val="00CA0CBF"/>
    <w:rsid w:val="00CA4471"/>
    <w:rsid w:val="00CA55D2"/>
    <w:rsid w:val="00CA6622"/>
    <w:rsid w:val="00CB1C3E"/>
    <w:rsid w:val="00CB2F5B"/>
    <w:rsid w:val="00CB4F95"/>
    <w:rsid w:val="00CB6159"/>
    <w:rsid w:val="00CB787A"/>
    <w:rsid w:val="00CC6F73"/>
    <w:rsid w:val="00CD3822"/>
    <w:rsid w:val="00CE6B83"/>
    <w:rsid w:val="00CE6E06"/>
    <w:rsid w:val="00CF3CE2"/>
    <w:rsid w:val="00D025D9"/>
    <w:rsid w:val="00D036BF"/>
    <w:rsid w:val="00D070D9"/>
    <w:rsid w:val="00D11905"/>
    <w:rsid w:val="00D11F6A"/>
    <w:rsid w:val="00D12723"/>
    <w:rsid w:val="00D15A75"/>
    <w:rsid w:val="00D15C39"/>
    <w:rsid w:val="00D17017"/>
    <w:rsid w:val="00D22A37"/>
    <w:rsid w:val="00D2516B"/>
    <w:rsid w:val="00D258BF"/>
    <w:rsid w:val="00D26D98"/>
    <w:rsid w:val="00D4086A"/>
    <w:rsid w:val="00D422F3"/>
    <w:rsid w:val="00D427D9"/>
    <w:rsid w:val="00D43B30"/>
    <w:rsid w:val="00D47CA6"/>
    <w:rsid w:val="00D52458"/>
    <w:rsid w:val="00D52CBB"/>
    <w:rsid w:val="00D577C9"/>
    <w:rsid w:val="00D57EDF"/>
    <w:rsid w:val="00D61BBF"/>
    <w:rsid w:val="00D64883"/>
    <w:rsid w:val="00D812E7"/>
    <w:rsid w:val="00D84BE5"/>
    <w:rsid w:val="00D85BC2"/>
    <w:rsid w:val="00D878D3"/>
    <w:rsid w:val="00D913EC"/>
    <w:rsid w:val="00D926A2"/>
    <w:rsid w:val="00D97946"/>
    <w:rsid w:val="00DA0E93"/>
    <w:rsid w:val="00DA120D"/>
    <w:rsid w:val="00DA3032"/>
    <w:rsid w:val="00DA4927"/>
    <w:rsid w:val="00DA7693"/>
    <w:rsid w:val="00DB0EA3"/>
    <w:rsid w:val="00DB2571"/>
    <w:rsid w:val="00DB4CCD"/>
    <w:rsid w:val="00DB654E"/>
    <w:rsid w:val="00DC3A3D"/>
    <w:rsid w:val="00DC6B2E"/>
    <w:rsid w:val="00DC7913"/>
    <w:rsid w:val="00DD0424"/>
    <w:rsid w:val="00DD14C8"/>
    <w:rsid w:val="00DD33A7"/>
    <w:rsid w:val="00DD4F7A"/>
    <w:rsid w:val="00DD5397"/>
    <w:rsid w:val="00DD6E21"/>
    <w:rsid w:val="00DD7603"/>
    <w:rsid w:val="00DE2826"/>
    <w:rsid w:val="00DE3610"/>
    <w:rsid w:val="00DE43F3"/>
    <w:rsid w:val="00DE4A67"/>
    <w:rsid w:val="00DE7B12"/>
    <w:rsid w:val="00DF30B3"/>
    <w:rsid w:val="00DF6FB3"/>
    <w:rsid w:val="00DF70B0"/>
    <w:rsid w:val="00E00E04"/>
    <w:rsid w:val="00E01B4C"/>
    <w:rsid w:val="00E108BE"/>
    <w:rsid w:val="00E10DD7"/>
    <w:rsid w:val="00E13217"/>
    <w:rsid w:val="00E13F6F"/>
    <w:rsid w:val="00E14FC3"/>
    <w:rsid w:val="00E212E7"/>
    <w:rsid w:val="00E23412"/>
    <w:rsid w:val="00E24152"/>
    <w:rsid w:val="00E261DB"/>
    <w:rsid w:val="00E275BA"/>
    <w:rsid w:val="00E30038"/>
    <w:rsid w:val="00E30340"/>
    <w:rsid w:val="00E31307"/>
    <w:rsid w:val="00E41489"/>
    <w:rsid w:val="00E4346E"/>
    <w:rsid w:val="00E45178"/>
    <w:rsid w:val="00E4684D"/>
    <w:rsid w:val="00E50A8B"/>
    <w:rsid w:val="00E50FB7"/>
    <w:rsid w:val="00E51B0B"/>
    <w:rsid w:val="00E52114"/>
    <w:rsid w:val="00E536DD"/>
    <w:rsid w:val="00E55EE9"/>
    <w:rsid w:val="00E569BE"/>
    <w:rsid w:val="00E56DC0"/>
    <w:rsid w:val="00E74BFC"/>
    <w:rsid w:val="00E764F6"/>
    <w:rsid w:val="00E7690B"/>
    <w:rsid w:val="00E80342"/>
    <w:rsid w:val="00E8503A"/>
    <w:rsid w:val="00E86387"/>
    <w:rsid w:val="00E90494"/>
    <w:rsid w:val="00E95054"/>
    <w:rsid w:val="00EA0D25"/>
    <w:rsid w:val="00EA1A18"/>
    <w:rsid w:val="00EA21BC"/>
    <w:rsid w:val="00EA4B11"/>
    <w:rsid w:val="00EA50FB"/>
    <w:rsid w:val="00EA675A"/>
    <w:rsid w:val="00EA740C"/>
    <w:rsid w:val="00EA7D8D"/>
    <w:rsid w:val="00EB31B4"/>
    <w:rsid w:val="00EC50C1"/>
    <w:rsid w:val="00EC6645"/>
    <w:rsid w:val="00ED0255"/>
    <w:rsid w:val="00ED071C"/>
    <w:rsid w:val="00ED0E97"/>
    <w:rsid w:val="00ED36D1"/>
    <w:rsid w:val="00EE1A8E"/>
    <w:rsid w:val="00EE555E"/>
    <w:rsid w:val="00EE5E16"/>
    <w:rsid w:val="00EE7334"/>
    <w:rsid w:val="00EE79EA"/>
    <w:rsid w:val="00EF0BD9"/>
    <w:rsid w:val="00EF4705"/>
    <w:rsid w:val="00EF6FDA"/>
    <w:rsid w:val="00F0074F"/>
    <w:rsid w:val="00F00D4E"/>
    <w:rsid w:val="00F011CB"/>
    <w:rsid w:val="00F0459D"/>
    <w:rsid w:val="00F06AF8"/>
    <w:rsid w:val="00F07A4C"/>
    <w:rsid w:val="00F10043"/>
    <w:rsid w:val="00F13DAD"/>
    <w:rsid w:val="00F14B2A"/>
    <w:rsid w:val="00F17B0C"/>
    <w:rsid w:val="00F209DC"/>
    <w:rsid w:val="00F2480F"/>
    <w:rsid w:val="00F250FF"/>
    <w:rsid w:val="00F265C4"/>
    <w:rsid w:val="00F27F9E"/>
    <w:rsid w:val="00F32C66"/>
    <w:rsid w:val="00F33898"/>
    <w:rsid w:val="00F403C4"/>
    <w:rsid w:val="00F41201"/>
    <w:rsid w:val="00F42F83"/>
    <w:rsid w:val="00F43669"/>
    <w:rsid w:val="00F462D8"/>
    <w:rsid w:val="00F54565"/>
    <w:rsid w:val="00F5558F"/>
    <w:rsid w:val="00F570E5"/>
    <w:rsid w:val="00F57456"/>
    <w:rsid w:val="00F6287E"/>
    <w:rsid w:val="00F62A0E"/>
    <w:rsid w:val="00F72975"/>
    <w:rsid w:val="00F74890"/>
    <w:rsid w:val="00F8006B"/>
    <w:rsid w:val="00F83665"/>
    <w:rsid w:val="00F9029C"/>
    <w:rsid w:val="00F945E2"/>
    <w:rsid w:val="00F94BEF"/>
    <w:rsid w:val="00F96BBD"/>
    <w:rsid w:val="00F96CFF"/>
    <w:rsid w:val="00FA0E77"/>
    <w:rsid w:val="00FA1980"/>
    <w:rsid w:val="00FA216C"/>
    <w:rsid w:val="00FA3D57"/>
    <w:rsid w:val="00FA4113"/>
    <w:rsid w:val="00FA4C3D"/>
    <w:rsid w:val="00FA5028"/>
    <w:rsid w:val="00FA5BBE"/>
    <w:rsid w:val="00FA6A76"/>
    <w:rsid w:val="00FB0028"/>
    <w:rsid w:val="00FB03B4"/>
    <w:rsid w:val="00FB0F3C"/>
    <w:rsid w:val="00FB156D"/>
    <w:rsid w:val="00FB1A6C"/>
    <w:rsid w:val="00FB1F92"/>
    <w:rsid w:val="00FB63D9"/>
    <w:rsid w:val="00FB6DB9"/>
    <w:rsid w:val="00FD2613"/>
    <w:rsid w:val="00FE1B7B"/>
    <w:rsid w:val="00FE384D"/>
    <w:rsid w:val="00FE3969"/>
    <w:rsid w:val="00FE7F6F"/>
    <w:rsid w:val="00FF1162"/>
    <w:rsid w:val="00FF3B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E0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1E"/>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B6243"/>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890301"/>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1E"/>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B6243"/>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890301"/>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6807">
      <w:bodyDiv w:val="1"/>
      <w:marLeft w:val="0"/>
      <w:marRight w:val="0"/>
      <w:marTop w:val="0"/>
      <w:marBottom w:val="0"/>
      <w:divBdr>
        <w:top w:val="none" w:sz="0" w:space="0" w:color="auto"/>
        <w:left w:val="none" w:sz="0" w:space="0" w:color="auto"/>
        <w:bottom w:val="none" w:sz="0" w:space="0" w:color="auto"/>
        <w:right w:val="none" w:sz="0" w:space="0" w:color="auto"/>
      </w:divBdr>
    </w:div>
    <w:div w:id="1030103976">
      <w:bodyDiv w:val="1"/>
      <w:marLeft w:val="0"/>
      <w:marRight w:val="0"/>
      <w:marTop w:val="0"/>
      <w:marBottom w:val="0"/>
      <w:divBdr>
        <w:top w:val="none" w:sz="0" w:space="0" w:color="auto"/>
        <w:left w:val="none" w:sz="0" w:space="0" w:color="auto"/>
        <w:bottom w:val="none" w:sz="0" w:space="0" w:color="auto"/>
        <w:right w:val="none" w:sz="0" w:space="0" w:color="auto"/>
      </w:divBdr>
    </w:div>
    <w:div w:id="1043287542">
      <w:bodyDiv w:val="1"/>
      <w:marLeft w:val="0"/>
      <w:marRight w:val="0"/>
      <w:marTop w:val="0"/>
      <w:marBottom w:val="0"/>
      <w:divBdr>
        <w:top w:val="none" w:sz="0" w:space="0" w:color="auto"/>
        <w:left w:val="none" w:sz="0" w:space="0" w:color="auto"/>
        <w:bottom w:val="none" w:sz="0" w:space="0" w:color="auto"/>
        <w:right w:val="none" w:sz="0" w:space="0" w:color="auto"/>
      </w:divBdr>
    </w:div>
    <w:div w:id="1161390111">
      <w:bodyDiv w:val="1"/>
      <w:marLeft w:val="0"/>
      <w:marRight w:val="0"/>
      <w:marTop w:val="0"/>
      <w:marBottom w:val="0"/>
      <w:divBdr>
        <w:top w:val="none" w:sz="0" w:space="0" w:color="auto"/>
        <w:left w:val="none" w:sz="0" w:space="0" w:color="auto"/>
        <w:bottom w:val="none" w:sz="0" w:space="0" w:color="auto"/>
        <w:right w:val="none" w:sz="0" w:space="0" w:color="auto"/>
      </w:divBdr>
      <w:divsChild>
        <w:div w:id="1075929991">
          <w:marLeft w:val="0"/>
          <w:marRight w:val="0"/>
          <w:marTop w:val="0"/>
          <w:marBottom w:val="0"/>
          <w:divBdr>
            <w:top w:val="none" w:sz="0" w:space="0" w:color="auto"/>
            <w:left w:val="none" w:sz="0" w:space="0" w:color="auto"/>
            <w:bottom w:val="none" w:sz="0" w:space="0" w:color="auto"/>
            <w:right w:val="none" w:sz="0" w:space="0" w:color="auto"/>
          </w:divBdr>
          <w:divsChild>
            <w:div w:id="1710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245">
      <w:bodyDiv w:val="1"/>
      <w:marLeft w:val="0"/>
      <w:marRight w:val="0"/>
      <w:marTop w:val="0"/>
      <w:marBottom w:val="0"/>
      <w:divBdr>
        <w:top w:val="none" w:sz="0" w:space="0" w:color="auto"/>
        <w:left w:val="none" w:sz="0" w:space="0" w:color="auto"/>
        <w:bottom w:val="none" w:sz="0" w:space="0" w:color="auto"/>
        <w:right w:val="none" w:sz="0" w:space="0" w:color="auto"/>
      </w:divBdr>
    </w:div>
    <w:div w:id="1400401868">
      <w:bodyDiv w:val="1"/>
      <w:marLeft w:val="0"/>
      <w:marRight w:val="0"/>
      <w:marTop w:val="0"/>
      <w:marBottom w:val="0"/>
      <w:divBdr>
        <w:top w:val="none" w:sz="0" w:space="0" w:color="auto"/>
        <w:left w:val="none" w:sz="0" w:space="0" w:color="auto"/>
        <w:bottom w:val="none" w:sz="0" w:space="0" w:color="auto"/>
        <w:right w:val="none" w:sz="0" w:space="0" w:color="auto"/>
      </w:divBdr>
    </w:div>
    <w:div w:id="1877310121">
      <w:bodyDiv w:val="1"/>
      <w:marLeft w:val="0"/>
      <w:marRight w:val="0"/>
      <w:marTop w:val="0"/>
      <w:marBottom w:val="0"/>
      <w:divBdr>
        <w:top w:val="none" w:sz="0" w:space="0" w:color="auto"/>
        <w:left w:val="none" w:sz="0" w:space="0" w:color="auto"/>
        <w:bottom w:val="none" w:sz="0" w:space="0" w:color="auto"/>
        <w:right w:val="none" w:sz="0" w:space="0" w:color="auto"/>
      </w:divBdr>
    </w:div>
    <w:div w:id="210949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twitter.com/search?q=%23udchem&amp;src=typd" TargetMode="External"/><Relationship Id="rId13" Type="http://schemas.openxmlformats.org/officeDocument/2006/relationships/hyperlink" Target="mailto:draden@UDel.Edu" TargetMode="External"/><Relationship Id="rId18" Type="http://schemas.openxmlformats.org/officeDocument/2006/relationships/hyperlink" Target="http://www.sciencedirect.com/science/article/pii/S0360131512002254?np=y" TargetMode="External"/><Relationship Id="rId21" Type="http://schemas.openxmlformats.org/officeDocument/2006/relationships/hyperlink" Target="http://youtu.be/pROdsokl9cU" TargetMode="External"/><Relationship Id="rId3" Type="http://schemas.openxmlformats.org/officeDocument/2006/relationships/styles" Target="styles.xml"/><Relationship Id="rId34" Type="http://schemas.openxmlformats.org/officeDocument/2006/relationships/customXml" Target="../customXml/item4.xml"/><Relationship Id="rId25" Type="http://schemas.openxmlformats.org/officeDocument/2006/relationships/hyperlink" Target="https://twitter.com/iChemUD" TargetMode="External"/><Relationship Id="rId12" Type="http://schemas.openxmlformats.org/officeDocument/2006/relationships/hyperlink" Target="mailto:mcmoore@udel.edu" TargetMode="External"/><Relationship Id="rId17" Type="http://schemas.openxmlformats.org/officeDocument/2006/relationships/hyperlink" Target="http://www.udel.edu/canvas" TargetMode="External"/><Relationship Id="rId7" Type="http://schemas.openxmlformats.org/officeDocument/2006/relationships/footnotes" Target="footnotes.xml"/><Relationship Id="rId33" Type="http://schemas.openxmlformats.org/officeDocument/2006/relationships/customXml" Target="../customXml/item3.xml"/><Relationship Id="rId20" Type="http://schemas.openxmlformats.org/officeDocument/2006/relationships/hyperlink" Target="http://youtu.be/KFHAtBm_CCI" TargetMode="External"/><Relationship Id="rId29" Type="http://schemas.openxmlformats.org/officeDocument/2006/relationships/header" Target="header1.xml"/><Relationship Id="rId16" Type="http://schemas.openxmlformats.org/officeDocument/2006/relationships/hyperlink" Target="http://ats.udel.edu/livemark/" TargetMode="External"/><Relationship Id="rId2" Type="http://schemas.openxmlformats.org/officeDocument/2006/relationships/numbering" Target="numbering.xml"/><Relationship Id="rId24" Type="http://schemas.openxmlformats.org/officeDocument/2006/relationships/hyperlink" Target="http://youtu.be/2WKhd0r_oqo" TargetMode="External"/><Relationship Id="rId11" Type="http://schemas.openxmlformats.org/officeDocument/2006/relationships/hyperlink" Target="mailto:baillie@udel.edu" TargetMode="Externa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customXml" Target="../customXml/item2.xml"/><Relationship Id="rId23" Type="http://schemas.openxmlformats.org/officeDocument/2006/relationships/hyperlink" Target="http://youtu.be/7pm214sVViQ" TargetMode="External"/><Relationship Id="rId28" Type="http://schemas.openxmlformats.org/officeDocument/2006/relationships/hyperlink" Target="http://www.udel.edu/stuguide/13-14/code.html" TargetMode="External"/><Relationship Id="rId15" Type="http://schemas.openxmlformats.org/officeDocument/2006/relationships/hyperlink" Target="http://ats.udel.edu/udcapture/" TargetMode="External"/><Relationship Id="rId5" Type="http://schemas.openxmlformats.org/officeDocument/2006/relationships/settings" Target="settings.xml"/><Relationship Id="rId31"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twitter.com/search?q=%23udchem&amp;src=typd" TargetMode="External"/><Relationship Id="rId9" Type="http://schemas.openxmlformats.org/officeDocument/2006/relationships/image" Target="media/image1.jpg"/><Relationship Id="rId22" Type="http://schemas.openxmlformats.org/officeDocument/2006/relationships/hyperlink" Target="http://youtu.be/9GvBJalFeLs" TargetMode="External"/><Relationship Id="rId27" Type="http://schemas.openxmlformats.org/officeDocument/2006/relationships/hyperlink" Target="http://www.udel.edu/DSS/" TargetMode="External"/><Relationship Id="rId30" Type="http://schemas.openxmlformats.org/officeDocument/2006/relationships/fontTable" Target="fontTable.xml"/><Relationship Id="rId14" Type="http://schemas.openxmlformats.org/officeDocument/2006/relationships/hyperlink" Target="mailto:aterrell@udel.edu" TargetMode="External"/><Relationship Id="rId4" Type="http://schemas.microsoft.com/office/2007/relationships/stylesWithEffects" Target="stylesWithEffect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3CCCB-7227-42DD-A07D-1DAA0DCFC3A2}"/>
</file>

<file path=customXml/itemProps2.xml><?xml version="1.0" encoding="utf-8"?>
<ds:datastoreItem xmlns:ds="http://schemas.openxmlformats.org/officeDocument/2006/customXml" ds:itemID="{F002A45F-93BF-4F22-B6E6-267AFAAB1B6E}"/>
</file>

<file path=customXml/itemProps3.xml><?xml version="1.0" encoding="utf-8"?>
<ds:datastoreItem xmlns:ds="http://schemas.openxmlformats.org/officeDocument/2006/customXml" ds:itemID="{4267ACE4-A289-A64E-814D-DE80437BE3CE}"/>
</file>

<file path=customXml/itemProps4.xml><?xml version="1.0" encoding="utf-8"?>
<ds:datastoreItem xmlns:ds="http://schemas.openxmlformats.org/officeDocument/2006/customXml" ds:itemID="{6ADA6984-EBC0-4F5C-BE93-46CDB4DA35DB}"/>
</file>

<file path=docProps/app.xml><?xml version="1.0" encoding="utf-8"?>
<Properties xmlns="http://schemas.openxmlformats.org/officeDocument/2006/extended-properties" xmlns:vt="http://schemas.openxmlformats.org/officeDocument/2006/docPropsVTypes">
  <Template>Normal.dotm</Template>
  <TotalTime>19</TotalTime>
  <Pages>10</Pages>
  <Words>4625</Words>
  <Characters>26367</Characters>
  <Application>Microsoft Macintosh Word</Application>
  <DocSecurity>0</DocSecurity>
  <Lines>219</Lines>
  <Paragraphs>61</Paragraphs>
  <ScaleCrop>false</ScaleCrop>
  <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Agnes Ly</dc:creator>
  <cp:keywords/>
  <dc:description/>
  <cp:lastModifiedBy>Mark Baillie</cp:lastModifiedBy>
  <cp:revision>21</cp:revision>
  <cp:lastPrinted>2015-02-02T21:58:00Z</cp:lastPrinted>
  <dcterms:created xsi:type="dcterms:W3CDTF">2015-02-05T19:44:00Z</dcterms:created>
  <dcterms:modified xsi:type="dcterms:W3CDTF">2015-08-21T22:18:00Z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